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DC" w:rsidRPr="00DA1676" w:rsidRDefault="008A29DC" w:rsidP="008A29DC">
      <w:pPr>
        <w:rPr>
          <w:rFonts w:ascii="Times New Roman" w:hAnsi="Times New Roman" w:cs="Times New Roman"/>
          <w:sz w:val="24"/>
          <w:szCs w:val="24"/>
        </w:rPr>
      </w:pPr>
    </w:p>
    <w:p w:rsidR="008A29DC" w:rsidRPr="00DA1676" w:rsidRDefault="008A29DC" w:rsidP="008A29DC">
      <w:pPr>
        <w:rPr>
          <w:rFonts w:ascii="Times New Roman" w:hAnsi="Times New Roman" w:cs="Times New Roman"/>
          <w:sz w:val="24"/>
          <w:szCs w:val="24"/>
        </w:rPr>
      </w:pPr>
    </w:p>
    <w:p w:rsidR="008A29DC" w:rsidRPr="00DA1676" w:rsidRDefault="008A29DC" w:rsidP="008A29DC">
      <w:pPr>
        <w:rPr>
          <w:rFonts w:ascii="Times New Roman" w:hAnsi="Times New Roman" w:cs="Times New Roman"/>
          <w:sz w:val="24"/>
          <w:szCs w:val="24"/>
        </w:rPr>
      </w:pPr>
    </w:p>
    <w:p w:rsidR="008A29DC" w:rsidRPr="00DA1676" w:rsidRDefault="008A29DC" w:rsidP="008A29DC">
      <w:pPr>
        <w:rPr>
          <w:rFonts w:ascii="Times New Roman" w:hAnsi="Times New Roman" w:cs="Times New Roman"/>
          <w:sz w:val="24"/>
          <w:szCs w:val="24"/>
        </w:rPr>
      </w:pPr>
    </w:p>
    <w:p w:rsidR="008A29DC" w:rsidRPr="00DA1676" w:rsidRDefault="008A29DC" w:rsidP="008A29DC">
      <w:pPr>
        <w:rPr>
          <w:rFonts w:ascii="Times New Roman" w:hAnsi="Times New Roman" w:cs="Times New Roman"/>
          <w:sz w:val="24"/>
          <w:szCs w:val="24"/>
        </w:rPr>
      </w:pPr>
    </w:p>
    <w:p w:rsidR="008A29DC" w:rsidRPr="00DA1676" w:rsidRDefault="008A29DC" w:rsidP="008A29DC">
      <w:pPr>
        <w:rPr>
          <w:rFonts w:ascii="Times New Roman" w:hAnsi="Times New Roman" w:cs="Times New Roman"/>
          <w:sz w:val="24"/>
          <w:szCs w:val="24"/>
        </w:rPr>
      </w:pPr>
    </w:p>
    <w:p w:rsidR="008A29DC" w:rsidRDefault="008A29DC" w:rsidP="008A29DC">
      <w:pPr>
        <w:rPr>
          <w:rFonts w:ascii="Times New Roman" w:hAnsi="Times New Roman" w:cs="Times New Roman"/>
          <w:sz w:val="24"/>
          <w:szCs w:val="24"/>
        </w:rPr>
      </w:pPr>
    </w:p>
    <w:p w:rsidR="002E7D5D" w:rsidRPr="00DA1676" w:rsidRDefault="002E7D5D" w:rsidP="008A29DC">
      <w:pPr>
        <w:rPr>
          <w:rFonts w:ascii="Times New Roman" w:hAnsi="Times New Roman" w:cs="Times New Roman"/>
          <w:sz w:val="24"/>
          <w:szCs w:val="24"/>
        </w:rPr>
      </w:pPr>
    </w:p>
    <w:p w:rsidR="008A29DC" w:rsidRPr="00DA1676" w:rsidRDefault="008A29DC" w:rsidP="008A29DC">
      <w:pPr>
        <w:jc w:val="center"/>
        <w:rPr>
          <w:rFonts w:ascii="Times New Roman" w:hAnsi="Times New Roman" w:cs="Times New Roman"/>
          <w:sz w:val="24"/>
          <w:szCs w:val="24"/>
        </w:rPr>
      </w:pPr>
      <w:r>
        <w:rPr>
          <w:rFonts w:ascii="Times New Roman" w:hAnsi="Times New Roman" w:cs="Times New Roman"/>
          <w:sz w:val="24"/>
          <w:szCs w:val="24"/>
        </w:rPr>
        <w:t xml:space="preserve">Learning Styles </w:t>
      </w:r>
      <w:r w:rsidR="00720204">
        <w:rPr>
          <w:rFonts w:ascii="Times New Roman" w:hAnsi="Times New Roman" w:cs="Times New Roman"/>
          <w:sz w:val="24"/>
          <w:szCs w:val="24"/>
        </w:rPr>
        <w:t>and</w:t>
      </w:r>
      <w:r>
        <w:rPr>
          <w:rFonts w:ascii="Times New Roman" w:hAnsi="Times New Roman" w:cs="Times New Roman"/>
          <w:sz w:val="24"/>
          <w:szCs w:val="24"/>
        </w:rPr>
        <w:t xml:space="preserve"> Multimedia</w:t>
      </w:r>
    </w:p>
    <w:p w:rsidR="008A29DC" w:rsidRPr="00DA1676" w:rsidRDefault="008A29DC" w:rsidP="008A29DC">
      <w:pPr>
        <w:jc w:val="center"/>
        <w:rPr>
          <w:rFonts w:ascii="Times New Roman" w:hAnsi="Times New Roman" w:cs="Times New Roman"/>
          <w:sz w:val="24"/>
          <w:szCs w:val="24"/>
        </w:rPr>
      </w:pPr>
      <w:r>
        <w:rPr>
          <w:rFonts w:ascii="Times New Roman" w:hAnsi="Times New Roman" w:cs="Times New Roman"/>
          <w:sz w:val="24"/>
          <w:szCs w:val="24"/>
        </w:rPr>
        <w:t>Michael S. Oberlin</w:t>
      </w:r>
    </w:p>
    <w:p w:rsidR="008A29DC" w:rsidRPr="00DA1676" w:rsidRDefault="008A29DC" w:rsidP="008A29DC">
      <w:pPr>
        <w:jc w:val="center"/>
        <w:rPr>
          <w:rFonts w:ascii="Times New Roman" w:hAnsi="Times New Roman" w:cs="Times New Roman"/>
          <w:sz w:val="24"/>
          <w:szCs w:val="24"/>
        </w:rPr>
      </w:pPr>
      <w:r w:rsidRPr="00DA1676">
        <w:rPr>
          <w:rFonts w:ascii="Times New Roman" w:hAnsi="Times New Roman" w:cs="Times New Roman"/>
          <w:sz w:val="24"/>
          <w:szCs w:val="24"/>
        </w:rPr>
        <w:t>Purdue University</w:t>
      </w:r>
    </w:p>
    <w:p w:rsidR="008A29DC" w:rsidRPr="00DA1676" w:rsidRDefault="008A29DC" w:rsidP="008A29DC">
      <w:pPr>
        <w:jc w:val="center"/>
        <w:rPr>
          <w:rFonts w:ascii="Times New Roman" w:hAnsi="Times New Roman" w:cs="Times New Roman"/>
          <w:sz w:val="24"/>
          <w:szCs w:val="24"/>
        </w:rPr>
      </w:pPr>
      <w:r>
        <w:rPr>
          <w:rFonts w:ascii="Times New Roman" w:hAnsi="Times New Roman" w:cs="Times New Roman"/>
          <w:sz w:val="24"/>
          <w:szCs w:val="24"/>
        </w:rPr>
        <w:t>EDCI 513 – Fall 2013</w:t>
      </w:r>
    </w:p>
    <w:p w:rsidR="008A29DC" w:rsidRPr="00DA1676" w:rsidRDefault="008A29DC" w:rsidP="008A29DC">
      <w:pPr>
        <w:rPr>
          <w:rFonts w:ascii="Times New Roman" w:hAnsi="Times New Roman" w:cs="Times New Roman"/>
          <w:sz w:val="24"/>
          <w:szCs w:val="24"/>
        </w:rPr>
      </w:pPr>
      <w:r>
        <w:rPr>
          <w:rFonts w:ascii="Times New Roman" w:hAnsi="Times New Roman" w:cs="Times New Roman"/>
          <w:sz w:val="24"/>
          <w:szCs w:val="24"/>
        </w:rPr>
        <w:br/>
      </w:r>
    </w:p>
    <w:p w:rsidR="008A29DC" w:rsidRPr="00DA1676" w:rsidRDefault="008A29DC" w:rsidP="008A29DC">
      <w:pPr>
        <w:rPr>
          <w:rFonts w:ascii="Times New Roman" w:hAnsi="Times New Roman" w:cs="Times New Roman"/>
          <w:sz w:val="24"/>
          <w:szCs w:val="24"/>
        </w:rPr>
      </w:pPr>
      <w:r w:rsidRPr="00DA1676">
        <w:rPr>
          <w:rFonts w:ascii="Times New Roman" w:hAnsi="Times New Roman" w:cs="Times New Roman"/>
          <w:sz w:val="24"/>
          <w:szCs w:val="24"/>
        </w:rPr>
        <w:br w:type="page"/>
      </w:r>
    </w:p>
    <w:p w:rsidR="008A29DC" w:rsidRPr="00DA1676" w:rsidRDefault="008A29DC" w:rsidP="008A29DC">
      <w:pPr>
        <w:jc w:val="center"/>
        <w:rPr>
          <w:rFonts w:ascii="Times New Roman" w:hAnsi="Times New Roman" w:cs="Times New Roman"/>
          <w:sz w:val="24"/>
          <w:szCs w:val="24"/>
        </w:rPr>
      </w:pPr>
      <w:r w:rsidRPr="00DA1676">
        <w:rPr>
          <w:rFonts w:ascii="Times New Roman" w:hAnsi="Times New Roman" w:cs="Times New Roman"/>
          <w:sz w:val="24"/>
          <w:szCs w:val="24"/>
        </w:rPr>
        <w:lastRenderedPageBreak/>
        <w:t>Abstract</w:t>
      </w:r>
    </w:p>
    <w:p w:rsidR="008A29DC" w:rsidRPr="00DA1676" w:rsidRDefault="008A29DC" w:rsidP="008A29DC">
      <w:pPr>
        <w:spacing w:line="480" w:lineRule="auto"/>
        <w:rPr>
          <w:rFonts w:ascii="Times New Roman" w:hAnsi="Times New Roman" w:cs="Times New Roman"/>
          <w:sz w:val="24"/>
          <w:szCs w:val="24"/>
        </w:rPr>
      </w:pPr>
      <w:r w:rsidRPr="000278CA">
        <w:rPr>
          <w:rFonts w:ascii="Times New Roman" w:hAnsi="Times New Roman" w:cs="Times New Roman"/>
          <w:sz w:val="24"/>
          <w:szCs w:val="24"/>
        </w:rPr>
        <w:t>Of the various learning styles, it seems natural to associate visual learning with multimedia instruction. However, it is also important to determine if better and richer visuals a</w:t>
      </w:r>
      <w:r>
        <w:rPr>
          <w:rFonts w:ascii="Times New Roman" w:hAnsi="Times New Roman" w:cs="Times New Roman"/>
          <w:sz w:val="24"/>
          <w:szCs w:val="24"/>
        </w:rPr>
        <w:t>re better for learning overall. Instructors must also consider</w:t>
      </w:r>
      <w:r w:rsidRPr="000278CA">
        <w:rPr>
          <w:rFonts w:ascii="Times New Roman" w:hAnsi="Times New Roman" w:cs="Times New Roman"/>
          <w:sz w:val="24"/>
          <w:szCs w:val="24"/>
        </w:rPr>
        <w:t xml:space="preserve"> how rich media relates with </w:t>
      </w:r>
      <w:r w:rsidR="005B3FB3">
        <w:rPr>
          <w:rFonts w:ascii="Times New Roman" w:hAnsi="Times New Roman" w:cs="Times New Roman"/>
          <w:sz w:val="24"/>
          <w:szCs w:val="24"/>
        </w:rPr>
        <w:t>a</w:t>
      </w:r>
      <w:r w:rsidRPr="000278CA">
        <w:rPr>
          <w:rFonts w:ascii="Times New Roman" w:hAnsi="Times New Roman" w:cs="Times New Roman"/>
          <w:sz w:val="24"/>
          <w:szCs w:val="24"/>
        </w:rPr>
        <w:t xml:space="preserve"> student</w:t>
      </w:r>
      <w:r w:rsidR="005B3FB3">
        <w:rPr>
          <w:rFonts w:ascii="Times New Roman" w:hAnsi="Times New Roman" w:cs="Times New Roman"/>
          <w:sz w:val="24"/>
          <w:szCs w:val="24"/>
        </w:rPr>
        <w:t>’</w:t>
      </w:r>
      <w:r w:rsidRPr="000278CA">
        <w:rPr>
          <w:rFonts w:ascii="Times New Roman" w:hAnsi="Times New Roman" w:cs="Times New Roman"/>
          <w:sz w:val="24"/>
          <w:szCs w:val="24"/>
        </w:rPr>
        <w:t xml:space="preserve">s ability to learn and </w:t>
      </w:r>
      <w:r w:rsidR="005B3FB3">
        <w:rPr>
          <w:rFonts w:ascii="Times New Roman" w:hAnsi="Times New Roman" w:cs="Times New Roman"/>
          <w:sz w:val="24"/>
          <w:szCs w:val="24"/>
        </w:rPr>
        <w:t>if</w:t>
      </w:r>
      <w:r w:rsidRPr="000278CA">
        <w:rPr>
          <w:rFonts w:ascii="Times New Roman" w:hAnsi="Times New Roman" w:cs="Times New Roman"/>
          <w:sz w:val="24"/>
          <w:szCs w:val="24"/>
        </w:rPr>
        <w:t xml:space="preserve"> we are heading towards sensory overload in terms of instruction. A case may be made that there is insufficient evidence that identifying a student's preferred learning style will lead to a better outcome (</w:t>
      </w:r>
      <w:proofErr w:type="spellStart"/>
      <w:r w:rsidR="005B3FB3">
        <w:rPr>
          <w:rFonts w:ascii="Times New Roman" w:hAnsi="Times New Roman" w:cs="Times New Roman"/>
          <w:sz w:val="24"/>
          <w:szCs w:val="24"/>
        </w:rPr>
        <w:t>Pashler</w:t>
      </w:r>
      <w:proofErr w:type="spellEnd"/>
      <w:r w:rsidR="005B3FB3">
        <w:rPr>
          <w:rFonts w:ascii="Times New Roman" w:hAnsi="Times New Roman" w:cs="Times New Roman"/>
          <w:sz w:val="24"/>
          <w:szCs w:val="24"/>
        </w:rPr>
        <w:t>, 2008</w:t>
      </w:r>
      <w:r w:rsidRPr="000278CA">
        <w:rPr>
          <w:rFonts w:ascii="Times New Roman" w:hAnsi="Times New Roman" w:cs="Times New Roman"/>
          <w:sz w:val="24"/>
          <w:szCs w:val="24"/>
        </w:rPr>
        <w:t>). Students may benefit most from mixed presentations using both auditory and visual techniques (</w:t>
      </w:r>
      <w:proofErr w:type="spellStart"/>
      <w:r w:rsidRPr="000278CA">
        <w:rPr>
          <w:rFonts w:ascii="Times New Roman" w:hAnsi="Times New Roman" w:cs="Times New Roman"/>
          <w:sz w:val="24"/>
          <w:szCs w:val="24"/>
        </w:rPr>
        <w:t>Coffield</w:t>
      </w:r>
      <w:proofErr w:type="spellEnd"/>
      <w:r w:rsidRPr="000278CA">
        <w:rPr>
          <w:rFonts w:ascii="Times New Roman" w:hAnsi="Times New Roman" w:cs="Times New Roman"/>
          <w:sz w:val="24"/>
          <w:szCs w:val="24"/>
        </w:rPr>
        <w:t xml:space="preserve"> et al., 2004). With this in mind, learning using rich media should be relied upon as a supplement to instruction and cannot fully replace the guidance of a mentor.</w:t>
      </w:r>
      <w:r>
        <w:rPr>
          <w:rFonts w:ascii="Times New Roman" w:hAnsi="Times New Roman" w:cs="Times New Roman"/>
          <w:sz w:val="24"/>
          <w:szCs w:val="24"/>
        </w:rPr>
        <w:t xml:space="preserve"> </w:t>
      </w:r>
      <w:r w:rsidRPr="005D0333">
        <w:rPr>
          <w:rFonts w:ascii="Times New Roman" w:hAnsi="Times New Roman" w:cs="Times New Roman"/>
          <w:sz w:val="24"/>
          <w:szCs w:val="24"/>
        </w:rPr>
        <w:t>Th</w:t>
      </w:r>
      <w:r>
        <w:rPr>
          <w:rFonts w:ascii="Times New Roman" w:hAnsi="Times New Roman" w:cs="Times New Roman"/>
          <w:sz w:val="24"/>
          <w:szCs w:val="24"/>
        </w:rPr>
        <w:t>is</w:t>
      </w:r>
      <w:r w:rsidRPr="005D0333">
        <w:rPr>
          <w:rFonts w:ascii="Times New Roman" w:hAnsi="Times New Roman" w:cs="Times New Roman"/>
          <w:sz w:val="24"/>
          <w:szCs w:val="24"/>
        </w:rPr>
        <w:t xml:space="preserve"> paper will explore </w:t>
      </w:r>
      <w:r>
        <w:rPr>
          <w:rFonts w:ascii="Times New Roman" w:hAnsi="Times New Roman" w:cs="Times New Roman"/>
          <w:sz w:val="24"/>
          <w:szCs w:val="24"/>
        </w:rPr>
        <w:t xml:space="preserve">how </w:t>
      </w:r>
      <w:r w:rsidRPr="005D0333">
        <w:rPr>
          <w:rFonts w:ascii="Times New Roman" w:hAnsi="Times New Roman" w:cs="Times New Roman"/>
          <w:sz w:val="24"/>
          <w:szCs w:val="24"/>
        </w:rPr>
        <w:t>Multimedia Learning Design</w:t>
      </w:r>
      <w:r>
        <w:rPr>
          <w:rFonts w:ascii="Times New Roman" w:hAnsi="Times New Roman" w:cs="Times New Roman"/>
          <w:sz w:val="24"/>
          <w:szCs w:val="24"/>
        </w:rPr>
        <w:t xml:space="preserve"> relates to individual learning styles</w:t>
      </w:r>
      <w:r w:rsidRPr="005D0333">
        <w:rPr>
          <w:rFonts w:ascii="Times New Roman" w:hAnsi="Times New Roman" w:cs="Times New Roman"/>
          <w:sz w:val="24"/>
          <w:szCs w:val="24"/>
        </w:rPr>
        <w:t>,</w:t>
      </w:r>
      <w:r>
        <w:rPr>
          <w:rFonts w:ascii="Times New Roman" w:hAnsi="Times New Roman" w:cs="Times New Roman"/>
          <w:sz w:val="24"/>
          <w:szCs w:val="24"/>
        </w:rPr>
        <w:t xml:space="preserve"> </w:t>
      </w:r>
      <w:r w:rsidRPr="005D0333">
        <w:rPr>
          <w:rFonts w:ascii="Times New Roman" w:hAnsi="Times New Roman" w:cs="Times New Roman"/>
          <w:sz w:val="24"/>
          <w:szCs w:val="24"/>
        </w:rPr>
        <w:t>examples of its instructional advantages and</w:t>
      </w:r>
      <w:r>
        <w:rPr>
          <w:rFonts w:ascii="Times New Roman" w:hAnsi="Times New Roman" w:cs="Times New Roman"/>
          <w:sz w:val="24"/>
          <w:szCs w:val="24"/>
        </w:rPr>
        <w:t xml:space="preserve"> disadvantages and how a mix of perspectives </w:t>
      </w:r>
      <w:r w:rsidRPr="005D0333">
        <w:rPr>
          <w:rFonts w:ascii="Times New Roman" w:hAnsi="Times New Roman" w:cs="Times New Roman"/>
          <w:sz w:val="24"/>
          <w:szCs w:val="24"/>
        </w:rPr>
        <w:t>may be essential to comprehensive learning.</w:t>
      </w:r>
      <w:r>
        <w:rPr>
          <w:rFonts w:ascii="Times New Roman" w:hAnsi="Times New Roman" w:cs="Times New Roman"/>
          <w:sz w:val="24"/>
          <w:szCs w:val="24"/>
        </w:rPr>
        <w:t xml:space="preserve"> </w:t>
      </w:r>
      <w:r w:rsidRPr="000278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1676">
        <w:rPr>
          <w:rFonts w:ascii="Times New Roman" w:hAnsi="Times New Roman" w:cs="Times New Roman"/>
          <w:sz w:val="24"/>
          <w:szCs w:val="24"/>
        </w:rPr>
        <w:br w:type="page"/>
      </w:r>
    </w:p>
    <w:p w:rsidR="007B7D34" w:rsidRPr="00DA1676" w:rsidRDefault="007B7D34" w:rsidP="007B7D34">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AE3D38" w:rsidRDefault="008A29DC" w:rsidP="008A29DC">
      <w:pPr>
        <w:spacing w:line="480" w:lineRule="auto"/>
        <w:ind w:firstLine="720"/>
        <w:rPr>
          <w:rFonts w:ascii="Times New Roman" w:hAnsi="Times New Roman" w:cs="Times New Roman"/>
          <w:sz w:val="24"/>
          <w:szCs w:val="24"/>
        </w:rPr>
      </w:pPr>
      <w:r w:rsidRPr="000278CA">
        <w:rPr>
          <w:rFonts w:ascii="Times New Roman" w:hAnsi="Times New Roman" w:cs="Times New Roman"/>
          <w:sz w:val="24"/>
          <w:szCs w:val="24"/>
        </w:rPr>
        <w:t>I</w:t>
      </w:r>
      <w:r>
        <w:rPr>
          <w:rFonts w:ascii="Times New Roman" w:hAnsi="Times New Roman" w:cs="Times New Roman"/>
          <w:sz w:val="24"/>
          <w:szCs w:val="24"/>
        </w:rPr>
        <w:t xml:space="preserve">n today’s world of progressing technology, it was only a matter of time that </w:t>
      </w:r>
      <w:r w:rsidR="00DC0E6A">
        <w:rPr>
          <w:rFonts w:ascii="Times New Roman" w:hAnsi="Times New Roman" w:cs="Times New Roman"/>
          <w:sz w:val="24"/>
          <w:szCs w:val="24"/>
        </w:rPr>
        <w:t>m</w:t>
      </w:r>
      <w:r>
        <w:rPr>
          <w:rFonts w:ascii="Times New Roman" w:hAnsi="Times New Roman" w:cs="Times New Roman"/>
          <w:sz w:val="24"/>
          <w:szCs w:val="24"/>
        </w:rPr>
        <w:t xml:space="preserve">ultimedia found its way into the classroom. Direct instruction is no longer limited to the chalkboard and students are utilizing more advanced programs in modern educational environments. Much similar to the expansion of instructional films presented to soldiers during World War II, multimedia has once again become a relevant tool for training and educating. The wider availability of computers, the Internet and mobile devices has literally put an interactive lesson in the palm of the student’s hand. Portability and faster internet speeds allow classrooms to be carried around in a light-weight slim tablet. Material and instruction can be delivered via video, music, narration and even through video games making the case that </w:t>
      </w:r>
      <w:r w:rsidR="00832557">
        <w:rPr>
          <w:rFonts w:ascii="Times New Roman" w:hAnsi="Times New Roman" w:cs="Times New Roman"/>
          <w:sz w:val="24"/>
          <w:szCs w:val="24"/>
        </w:rPr>
        <w:t xml:space="preserve">the </w:t>
      </w:r>
      <w:r w:rsidR="00AE3D38">
        <w:rPr>
          <w:rFonts w:ascii="Times New Roman" w:hAnsi="Times New Roman" w:cs="Times New Roman"/>
          <w:sz w:val="24"/>
          <w:szCs w:val="24"/>
        </w:rPr>
        <w:t xml:space="preserve">use of </w:t>
      </w:r>
      <w:r>
        <w:rPr>
          <w:rFonts w:ascii="Times New Roman" w:hAnsi="Times New Roman" w:cs="Times New Roman"/>
          <w:sz w:val="24"/>
          <w:szCs w:val="24"/>
        </w:rPr>
        <w:t xml:space="preserve">multimedia </w:t>
      </w:r>
      <w:r w:rsidR="00AE3D38">
        <w:rPr>
          <w:rFonts w:ascii="Times New Roman" w:hAnsi="Times New Roman" w:cs="Times New Roman"/>
          <w:sz w:val="24"/>
          <w:szCs w:val="24"/>
        </w:rPr>
        <w:t>in curriculum design can produce a more appealing learning experience.</w:t>
      </w:r>
      <w:r w:rsidR="001F029D">
        <w:rPr>
          <w:rFonts w:ascii="Times New Roman" w:hAnsi="Times New Roman" w:cs="Times New Roman"/>
          <w:sz w:val="24"/>
          <w:szCs w:val="24"/>
        </w:rPr>
        <w:t xml:space="preserve"> </w:t>
      </w:r>
      <w:r w:rsidR="00693917">
        <w:rPr>
          <w:rFonts w:ascii="Times New Roman" w:hAnsi="Times New Roman" w:cs="Times New Roman"/>
          <w:sz w:val="24"/>
          <w:szCs w:val="24"/>
        </w:rPr>
        <w:t>However, t</w:t>
      </w:r>
      <w:r w:rsidR="001F029D">
        <w:rPr>
          <w:rFonts w:ascii="Times New Roman" w:hAnsi="Times New Roman" w:cs="Times New Roman"/>
          <w:sz w:val="24"/>
          <w:szCs w:val="24"/>
        </w:rPr>
        <w:t>he constant motivation to integrate technology into everyday life places pressure on the field of instructional design. When it comes to education</w:t>
      </w:r>
      <w:r w:rsidR="00693917">
        <w:rPr>
          <w:rFonts w:ascii="Times New Roman" w:hAnsi="Times New Roman" w:cs="Times New Roman"/>
          <w:sz w:val="24"/>
          <w:szCs w:val="24"/>
        </w:rPr>
        <w:t>,</w:t>
      </w:r>
      <w:r w:rsidR="001F029D">
        <w:rPr>
          <w:rFonts w:ascii="Times New Roman" w:hAnsi="Times New Roman" w:cs="Times New Roman"/>
          <w:sz w:val="24"/>
          <w:szCs w:val="24"/>
        </w:rPr>
        <w:t xml:space="preserve"> it may not always be best to use technology just for the sake</w:t>
      </w:r>
      <w:r w:rsidR="00693917">
        <w:rPr>
          <w:rFonts w:ascii="Times New Roman" w:hAnsi="Times New Roman" w:cs="Times New Roman"/>
          <w:sz w:val="24"/>
          <w:szCs w:val="24"/>
        </w:rPr>
        <w:t xml:space="preserve"> of technology being available. </w:t>
      </w:r>
    </w:p>
    <w:p w:rsidR="007B7D34" w:rsidRPr="00DA1676" w:rsidRDefault="007B7D34" w:rsidP="007B7D34">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Types of Educational Multimedia</w:t>
      </w:r>
    </w:p>
    <w:p w:rsidR="00691AB9" w:rsidRDefault="00EE409E" w:rsidP="008A29D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earlier forms of multimedia that was introduced for educational purposes was the film strip. </w:t>
      </w:r>
      <w:r w:rsidR="00F92D86">
        <w:rPr>
          <w:rFonts w:ascii="Times New Roman" w:hAnsi="Times New Roman" w:cs="Times New Roman"/>
          <w:sz w:val="24"/>
          <w:szCs w:val="24"/>
        </w:rPr>
        <w:t xml:space="preserve">During </w:t>
      </w:r>
      <w:r>
        <w:rPr>
          <w:rFonts w:ascii="Times New Roman" w:hAnsi="Times New Roman" w:cs="Times New Roman"/>
          <w:sz w:val="24"/>
          <w:szCs w:val="24"/>
        </w:rPr>
        <w:t>the 2</w:t>
      </w:r>
      <w:r w:rsidRPr="00EE409E">
        <w:rPr>
          <w:rFonts w:ascii="Times New Roman" w:hAnsi="Times New Roman" w:cs="Times New Roman"/>
          <w:sz w:val="24"/>
          <w:szCs w:val="24"/>
          <w:vertAlign w:val="superscript"/>
        </w:rPr>
        <w:t>nd</w:t>
      </w:r>
      <w:r>
        <w:rPr>
          <w:rFonts w:ascii="Times New Roman" w:hAnsi="Times New Roman" w:cs="Times New Roman"/>
          <w:sz w:val="24"/>
          <w:szCs w:val="24"/>
        </w:rPr>
        <w:t xml:space="preserve"> World War, </w:t>
      </w:r>
      <w:r w:rsidR="00F92D86">
        <w:rPr>
          <w:rFonts w:ascii="Times New Roman" w:hAnsi="Times New Roman" w:cs="Times New Roman"/>
          <w:sz w:val="24"/>
          <w:szCs w:val="24"/>
        </w:rPr>
        <w:t>soldiers were trained through the extensive use of film education which included motion pictures and slide projectors. This allowed not only for U.S. Army and industry person</w:t>
      </w:r>
      <w:r w:rsidR="00691AB9">
        <w:rPr>
          <w:rFonts w:ascii="Times New Roman" w:hAnsi="Times New Roman" w:cs="Times New Roman"/>
          <w:sz w:val="24"/>
          <w:szCs w:val="24"/>
        </w:rPr>
        <w:t>ne</w:t>
      </w:r>
      <w:r w:rsidR="00F92D86">
        <w:rPr>
          <w:rFonts w:ascii="Times New Roman" w:hAnsi="Times New Roman" w:cs="Times New Roman"/>
          <w:sz w:val="24"/>
          <w:szCs w:val="24"/>
        </w:rPr>
        <w:t>l</w:t>
      </w:r>
      <w:r w:rsidR="00691AB9">
        <w:rPr>
          <w:rFonts w:ascii="Times New Roman" w:hAnsi="Times New Roman" w:cs="Times New Roman"/>
          <w:sz w:val="24"/>
          <w:szCs w:val="24"/>
        </w:rPr>
        <w:t xml:space="preserve"> to be trained faster, but also discouraged absenteeism as the learner found films to be more appealing and more interesting than regular training programs (</w:t>
      </w:r>
      <w:proofErr w:type="spellStart"/>
      <w:r w:rsidR="00691AB9">
        <w:rPr>
          <w:rFonts w:ascii="Times New Roman" w:hAnsi="Times New Roman" w:cs="Times New Roman"/>
          <w:sz w:val="24"/>
          <w:szCs w:val="24"/>
        </w:rPr>
        <w:t>Reiser</w:t>
      </w:r>
      <w:proofErr w:type="spellEnd"/>
      <w:r w:rsidR="00691AB9">
        <w:rPr>
          <w:rFonts w:ascii="Times New Roman" w:hAnsi="Times New Roman" w:cs="Times New Roman"/>
          <w:sz w:val="24"/>
          <w:szCs w:val="24"/>
        </w:rPr>
        <w:t>, 2012).  This paved the way for films to be utilized in civilian industry and the classroom</w:t>
      </w:r>
      <w:r w:rsidR="00D95A8B">
        <w:rPr>
          <w:rFonts w:ascii="Times New Roman" w:hAnsi="Times New Roman" w:cs="Times New Roman"/>
          <w:sz w:val="24"/>
          <w:szCs w:val="24"/>
        </w:rPr>
        <w:t xml:space="preserve"> after the </w:t>
      </w:r>
      <w:r w:rsidR="00D95A8B">
        <w:rPr>
          <w:rFonts w:ascii="Times New Roman" w:hAnsi="Times New Roman" w:cs="Times New Roman"/>
          <w:sz w:val="24"/>
          <w:szCs w:val="24"/>
        </w:rPr>
        <w:lastRenderedPageBreak/>
        <w:t>war</w:t>
      </w:r>
      <w:r w:rsidR="00691AB9">
        <w:rPr>
          <w:rFonts w:ascii="Times New Roman" w:hAnsi="Times New Roman" w:cs="Times New Roman"/>
          <w:sz w:val="24"/>
          <w:szCs w:val="24"/>
        </w:rPr>
        <w:t>. More films covering an array of subjects were produced and an instructor would only need to know how to set up a projector to implement the presentation.</w:t>
      </w:r>
    </w:p>
    <w:p w:rsidR="00B47A8E" w:rsidRDefault="00E814A7" w:rsidP="00B47A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technology </w:t>
      </w:r>
      <w:r w:rsidR="00D95A8B">
        <w:rPr>
          <w:rFonts w:ascii="Times New Roman" w:hAnsi="Times New Roman" w:cs="Times New Roman"/>
          <w:sz w:val="24"/>
          <w:szCs w:val="24"/>
        </w:rPr>
        <w:t>continued to evolve</w:t>
      </w:r>
      <w:r w:rsidR="00BE1485">
        <w:rPr>
          <w:rFonts w:ascii="Times New Roman" w:hAnsi="Times New Roman" w:cs="Times New Roman"/>
          <w:sz w:val="24"/>
          <w:szCs w:val="24"/>
        </w:rPr>
        <w:t>,</w:t>
      </w:r>
      <w:r>
        <w:rPr>
          <w:rFonts w:ascii="Times New Roman" w:hAnsi="Times New Roman" w:cs="Times New Roman"/>
          <w:sz w:val="24"/>
          <w:szCs w:val="24"/>
        </w:rPr>
        <w:t xml:space="preserve"> the use of film began to </w:t>
      </w:r>
      <w:r w:rsidR="00BE1485">
        <w:rPr>
          <w:rFonts w:ascii="Times New Roman" w:hAnsi="Times New Roman" w:cs="Times New Roman"/>
          <w:sz w:val="24"/>
          <w:szCs w:val="24"/>
        </w:rPr>
        <w:t xml:space="preserve">be replaced by </w:t>
      </w:r>
      <w:r w:rsidR="00E86515">
        <w:rPr>
          <w:rFonts w:ascii="Times New Roman" w:hAnsi="Times New Roman" w:cs="Times New Roman"/>
          <w:sz w:val="24"/>
          <w:szCs w:val="24"/>
        </w:rPr>
        <w:t>video cassettes</w:t>
      </w:r>
      <w:r>
        <w:rPr>
          <w:rFonts w:ascii="Times New Roman" w:hAnsi="Times New Roman" w:cs="Times New Roman"/>
          <w:sz w:val="24"/>
          <w:szCs w:val="24"/>
        </w:rPr>
        <w:t xml:space="preserve"> and throughout the </w:t>
      </w:r>
      <w:r w:rsidR="00D95A8B">
        <w:rPr>
          <w:rFonts w:ascii="Times New Roman" w:hAnsi="Times New Roman" w:cs="Times New Roman"/>
          <w:sz w:val="24"/>
          <w:szCs w:val="24"/>
        </w:rPr>
        <w:t>1980s</w:t>
      </w:r>
      <w:r>
        <w:rPr>
          <w:rFonts w:ascii="Times New Roman" w:hAnsi="Times New Roman" w:cs="Times New Roman"/>
          <w:sz w:val="24"/>
          <w:szCs w:val="24"/>
        </w:rPr>
        <w:t xml:space="preserve"> </w:t>
      </w:r>
      <w:r w:rsidR="00E86515">
        <w:rPr>
          <w:rFonts w:ascii="Times New Roman" w:hAnsi="Times New Roman" w:cs="Times New Roman"/>
          <w:sz w:val="24"/>
          <w:szCs w:val="24"/>
        </w:rPr>
        <w:t xml:space="preserve">video tapes </w:t>
      </w:r>
      <w:r>
        <w:rPr>
          <w:rFonts w:ascii="Times New Roman" w:hAnsi="Times New Roman" w:cs="Times New Roman"/>
          <w:sz w:val="24"/>
          <w:szCs w:val="24"/>
        </w:rPr>
        <w:t>became more prevalent</w:t>
      </w:r>
      <w:r w:rsidR="00E86515">
        <w:rPr>
          <w:rFonts w:ascii="Times New Roman" w:hAnsi="Times New Roman" w:cs="Times New Roman"/>
          <w:sz w:val="24"/>
          <w:szCs w:val="24"/>
        </w:rPr>
        <w:t xml:space="preserve"> in classrooms. </w:t>
      </w:r>
      <w:r w:rsidR="00EA643B">
        <w:rPr>
          <w:rFonts w:ascii="Times New Roman" w:hAnsi="Times New Roman" w:cs="Times New Roman"/>
          <w:sz w:val="24"/>
          <w:szCs w:val="24"/>
        </w:rPr>
        <w:t>Unlike films and projection equipment</w:t>
      </w:r>
      <w:r w:rsidR="00B47A8E">
        <w:rPr>
          <w:rFonts w:ascii="Times New Roman" w:hAnsi="Times New Roman" w:cs="Times New Roman"/>
          <w:sz w:val="24"/>
          <w:szCs w:val="24"/>
        </w:rPr>
        <w:t xml:space="preserve"> </w:t>
      </w:r>
      <w:r w:rsidR="00EA643B">
        <w:rPr>
          <w:rFonts w:ascii="Times New Roman" w:hAnsi="Times New Roman" w:cs="Times New Roman"/>
          <w:sz w:val="24"/>
          <w:szCs w:val="24"/>
        </w:rPr>
        <w:t>video cassettes are lightweight, more portable</w:t>
      </w:r>
      <w:r w:rsidR="00B47A8E">
        <w:rPr>
          <w:rFonts w:ascii="Times New Roman" w:hAnsi="Times New Roman" w:cs="Times New Roman"/>
          <w:sz w:val="24"/>
          <w:szCs w:val="24"/>
        </w:rPr>
        <w:t>,</w:t>
      </w:r>
      <w:r w:rsidR="00EA643B">
        <w:rPr>
          <w:rFonts w:ascii="Times New Roman" w:hAnsi="Times New Roman" w:cs="Times New Roman"/>
          <w:sz w:val="24"/>
          <w:szCs w:val="24"/>
        </w:rPr>
        <w:t xml:space="preserve"> more easily stored and could be setup to play within seconds rather than minutes (Ornstein, 1991)</w:t>
      </w:r>
      <w:r w:rsidR="00E86515">
        <w:rPr>
          <w:rFonts w:ascii="Times New Roman" w:hAnsi="Times New Roman" w:cs="Times New Roman"/>
          <w:sz w:val="24"/>
          <w:szCs w:val="24"/>
        </w:rPr>
        <w:t>.</w:t>
      </w:r>
      <w:r w:rsidR="00D95A8B">
        <w:rPr>
          <w:rFonts w:ascii="Times New Roman" w:hAnsi="Times New Roman" w:cs="Times New Roman"/>
          <w:sz w:val="24"/>
          <w:szCs w:val="24"/>
        </w:rPr>
        <w:t xml:space="preserve"> In ad</w:t>
      </w:r>
      <w:r w:rsidR="00EA643B">
        <w:rPr>
          <w:rFonts w:ascii="Times New Roman" w:hAnsi="Times New Roman" w:cs="Times New Roman"/>
          <w:sz w:val="24"/>
          <w:szCs w:val="24"/>
        </w:rPr>
        <w:t>dition to the ability for easy playback, video cassettes could record live television programs including interviews, seminars, special events and even the student’s projects themselves with the use of a camera (Ornstein, 1991, p.38).</w:t>
      </w:r>
    </w:p>
    <w:p w:rsidR="00AA799A" w:rsidRDefault="00B47A8E" w:rsidP="00B47A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Integrated classroom programs were also produced during the </w:t>
      </w:r>
      <w:r w:rsidR="00B66F50">
        <w:rPr>
          <w:rFonts w:ascii="Times New Roman" w:hAnsi="Times New Roman" w:cs="Times New Roman"/>
          <w:sz w:val="24"/>
          <w:szCs w:val="24"/>
        </w:rPr>
        <w:t>19</w:t>
      </w:r>
      <w:r w:rsidR="005B3FB3">
        <w:rPr>
          <w:rFonts w:ascii="Times New Roman" w:hAnsi="Times New Roman" w:cs="Times New Roman"/>
          <w:sz w:val="24"/>
          <w:szCs w:val="24"/>
        </w:rPr>
        <w:t xml:space="preserve">80s. </w:t>
      </w:r>
      <w:r>
        <w:rPr>
          <w:rFonts w:ascii="Times New Roman" w:hAnsi="Times New Roman" w:cs="Times New Roman"/>
          <w:sz w:val="24"/>
          <w:szCs w:val="24"/>
        </w:rPr>
        <w:t xml:space="preserve">Bank Street College produced </w:t>
      </w:r>
      <w:r>
        <w:rPr>
          <w:rFonts w:ascii="Times New Roman" w:hAnsi="Times New Roman" w:cs="Times New Roman"/>
          <w:i/>
          <w:sz w:val="24"/>
          <w:szCs w:val="24"/>
        </w:rPr>
        <w:t xml:space="preserve">The Voyage of the MIMI </w:t>
      </w:r>
      <w:r>
        <w:rPr>
          <w:rFonts w:ascii="Times New Roman" w:hAnsi="Times New Roman" w:cs="Times New Roman"/>
          <w:sz w:val="24"/>
          <w:szCs w:val="24"/>
        </w:rPr>
        <w:t>in 1984 which also starred a young Ben Affleck. The 13 part television series</w:t>
      </w:r>
      <w:r w:rsidR="009C257E">
        <w:rPr>
          <w:rFonts w:ascii="Times New Roman" w:hAnsi="Times New Roman" w:cs="Times New Roman"/>
          <w:sz w:val="24"/>
          <w:szCs w:val="24"/>
        </w:rPr>
        <w:t xml:space="preserve"> was a classroom integrated program that</w:t>
      </w:r>
      <w:r>
        <w:rPr>
          <w:rFonts w:ascii="Times New Roman" w:hAnsi="Times New Roman" w:cs="Times New Roman"/>
          <w:sz w:val="24"/>
          <w:szCs w:val="24"/>
        </w:rPr>
        <w:t xml:space="preserve"> followed a crew of shipmates on an oceanic science inve</w:t>
      </w:r>
      <w:r w:rsidR="009C257E">
        <w:rPr>
          <w:rFonts w:ascii="Times New Roman" w:hAnsi="Times New Roman" w:cs="Times New Roman"/>
          <w:sz w:val="24"/>
          <w:szCs w:val="24"/>
        </w:rPr>
        <w:t>stigation and included a book, software and teachers guide (Gibbon, 1986).</w:t>
      </w:r>
      <w:r w:rsidR="00132AC8">
        <w:rPr>
          <w:rFonts w:ascii="Times New Roman" w:hAnsi="Times New Roman" w:cs="Times New Roman"/>
          <w:sz w:val="24"/>
          <w:szCs w:val="24"/>
        </w:rPr>
        <w:t xml:space="preserve"> The program was well received by students and motivated them in the fields of science and mathematics, however teachers found it difficult to associate the program with their traditional class concepts (Gibbon, 1986). While seductive details that are</w:t>
      </w:r>
      <w:r w:rsidR="00132AC8" w:rsidRPr="00132AC8">
        <w:rPr>
          <w:rFonts w:ascii="Times New Roman" w:hAnsi="Times New Roman" w:cs="Times New Roman"/>
          <w:sz w:val="24"/>
          <w:szCs w:val="24"/>
        </w:rPr>
        <w:t xml:space="preserve"> </w:t>
      </w:r>
      <w:r w:rsidR="00132AC8">
        <w:rPr>
          <w:rFonts w:ascii="Times New Roman" w:hAnsi="Times New Roman" w:cs="Times New Roman"/>
          <w:sz w:val="24"/>
          <w:szCs w:val="24"/>
        </w:rPr>
        <w:t>incorporated</w:t>
      </w:r>
      <w:r w:rsidR="00DC3BA4">
        <w:rPr>
          <w:rFonts w:ascii="Times New Roman" w:hAnsi="Times New Roman" w:cs="Times New Roman"/>
          <w:sz w:val="24"/>
          <w:szCs w:val="24"/>
        </w:rPr>
        <w:t xml:space="preserve"> into </w:t>
      </w:r>
      <w:r w:rsidR="00783DAF">
        <w:rPr>
          <w:rFonts w:ascii="Times New Roman" w:hAnsi="Times New Roman" w:cs="Times New Roman"/>
          <w:sz w:val="24"/>
          <w:szCs w:val="24"/>
        </w:rPr>
        <w:t xml:space="preserve">lessons can be associated with a general topic, they </w:t>
      </w:r>
      <w:r w:rsidR="00D95A8B">
        <w:rPr>
          <w:rFonts w:ascii="Times New Roman" w:hAnsi="Times New Roman" w:cs="Times New Roman"/>
          <w:sz w:val="24"/>
          <w:szCs w:val="24"/>
        </w:rPr>
        <w:t xml:space="preserve">may </w:t>
      </w:r>
      <w:r w:rsidR="00783DAF">
        <w:rPr>
          <w:rFonts w:ascii="Times New Roman" w:hAnsi="Times New Roman" w:cs="Times New Roman"/>
          <w:sz w:val="24"/>
          <w:szCs w:val="24"/>
        </w:rPr>
        <w:t>sometimes</w:t>
      </w:r>
      <w:r w:rsidR="00D95A8B">
        <w:rPr>
          <w:rFonts w:ascii="Times New Roman" w:hAnsi="Times New Roman" w:cs="Times New Roman"/>
          <w:sz w:val="24"/>
          <w:szCs w:val="24"/>
        </w:rPr>
        <w:t xml:space="preserve"> be</w:t>
      </w:r>
      <w:r w:rsidR="00783DAF">
        <w:rPr>
          <w:rFonts w:ascii="Times New Roman" w:hAnsi="Times New Roman" w:cs="Times New Roman"/>
          <w:sz w:val="24"/>
          <w:szCs w:val="24"/>
        </w:rPr>
        <w:t xml:space="preserve"> irrelevant to the overall instructional goal (</w:t>
      </w:r>
      <w:proofErr w:type="spellStart"/>
      <w:r w:rsidR="00783DAF">
        <w:rPr>
          <w:rFonts w:ascii="Times New Roman" w:hAnsi="Times New Roman" w:cs="Times New Roman"/>
          <w:sz w:val="24"/>
          <w:szCs w:val="24"/>
        </w:rPr>
        <w:t>Resier</w:t>
      </w:r>
      <w:proofErr w:type="spellEnd"/>
      <w:r w:rsidR="00783DAF">
        <w:rPr>
          <w:rFonts w:ascii="Times New Roman" w:hAnsi="Times New Roman" w:cs="Times New Roman"/>
          <w:sz w:val="24"/>
          <w:szCs w:val="24"/>
        </w:rPr>
        <w:t>, 2012, p. 317).</w:t>
      </w:r>
      <w:r w:rsidR="00132AC8">
        <w:rPr>
          <w:rFonts w:ascii="Times New Roman" w:hAnsi="Times New Roman" w:cs="Times New Roman"/>
          <w:sz w:val="24"/>
          <w:szCs w:val="24"/>
        </w:rPr>
        <w:t xml:space="preserve"> </w:t>
      </w:r>
      <w:r w:rsidR="009C257E">
        <w:rPr>
          <w:rFonts w:ascii="Times New Roman" w:hAnsi="Times New Roman" w:cs="Times New Roman"/>
          <w:sz w:val="24"/>
          <w:szCs w:val="24"/>
        </w:rPr>
        <w:t xml:space="preserve">   </w:t>
      </w:r>
    </w:p>
    <w:p w:rsidR="00DC0E6A" w:rsidRDefault="00AA799A" w:rsidP="00693917">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There are instances where learning through multimedia takes place out</w:t>
      </w:r>
      <w:r w:rsidR="00D6146F">
        <w:rPr>
          <w:rFonts w:ascii="Times New Roman" w:hAnsi="Times New Roman" w:cs="Times New Roman"/>
          <w:sz w:val="24"/>
          <w:szCs w:val="24"/>
        </w:rPr>
        <w:t>side of a classroom setting. The realm of online gaming actually presents an opportunity for education</w:t>
      </w:r>
      <w:r w:rsidR="00211CA8">
        <w:rPr>
          <w:rFonts w:ascii="Times New Roman" w:hAnsi="Times New Roman" w:cs="Times New Roman"/>
          <w:sz w:val="24"/>
          <w:szCs w:val="24"/>
        </w:rPr>
        <w:t>al</w:t>
      </w:r>
      <w:r w:rsidR="00D6146F">
        <w:rPr>
          <w:rFonts w:ascii="Times New Roman" w:hAnsi="Times New Roman" w:cs="Times New Roman"/>
          <w:sz w:val="24"/>
          <w:szCs w:val="24"/>
        </w:rPr>
        <w:t xml:space="preserve"> concepts to be experienced by a learner/gamer. The popular </w:t>
      </w:r>
      <w:r w:rsidR="00D6146F" w:rsidRPr="00D6146F">
        <w:rPr>
          <w:rFonts w:ascii="Times New Roman" w:hAnsi="Times New Roman" w:cs="Times New Roman"/>
          <w:sz w:val="24"/>
          <w:szCs w:val="24"/>
        </w:rPr>
        <w:t xml:space="preserve">massively multiplayer online role-playing game (MMORPG) World of </w:t>
      </w:r>
      <w:proofErr w:type="spellStart"/>
      <w:r w:rsidR="00D6146F" w:rsidRPr="00D6146F">
        <w:rPr>
          <w:rFonts w:ascii="Times New Roman" w:hAnsi="Times New Roman" w:cs="Times New Roman"/>
          <w:sz w:val="24"/>
          <w:szCs w:val="24"/>
        </w:rPr>
        <w:t>Warcraft</w:t>
      </w:r>
      <w:proofErr w:type="spellEnd"/>
      <w:r w:rsidR="00D6146F">
        <w:rPr>
          <w:rFonts w:ascii="Times New Roman" w:hAnsi="Times New Roman" w:cs="Times New Roman"/>
          <w:sz w:val="24"/>
          <w:szCs w:val="24"/>
        </w:rPr>
        <w:t xml:space="preserve"> allows a gamer to</w:t>
      </w:r>
      <w:r w:rsidR="00DC0E6A">
        <w:rPr>
          <w:rFonts w:ascii="Times New Roman" w:hAnsi="Times New Roman" w:cs="Times New Roman"/>
          <w:sz w:val="24"/>
          <w:szCs w:val="24"/>
        </w:rPr>
        <w:t xml:space="preserve"> be immersed</w:t>
      </w:r>
      <w:r w:rsidR="00D6146F">
        <w:rPr>
          <w:rFonts w:ascii="Times New Roman" w:hAnsi="Times New Roman" w:cs="Times New Roman"/>
          <w:sz w:val="24"/>
          <w:szCs w:val="24"/>
        </w:rPr>
        <w:t xml:space="preserve"> in a virtual social environment </w:t>
      </w:r>
      <w:r w:rsidR="00D6146F">
        <w:rPr>
          <w:rFonts w:ascii="Times New Roman" w:hAnsi="Times New Roman" w:cs="Times New Roman"/>
          <w:sz w:val="24"/>
          <w:szCs w:val="24"/>
        </w:rPr>
        <w:lastRenderedPageBreak/>
        <w:t>that places emphasis on</w:t>
      </w:r>
      <w:r w:rsidR="00F813ED">
        <w:rPr>
          <w:rFonts w:ascii="Times New Roman" w:hAnsi="Times New Roman" w:cs="Times New Roman"/>
          <w:sz w:val="24"/>
          <w:szCs w:val="24"/>
        </w:rPr>
        <w:t xml:space="preserve"> social</w:t>
      </w:r>
      <w:r w:rsidR="00D6146F">
        <w:rPr>
          <w:rFonts w:ascii="Times New Roman" w:hAnsi="Times New Roman" w:cs="Times New Roman"/>
          <w:sz w:val="24"/>
          <w:szCs w:val="24"/>
        </w:rPr>
        <w:t xml:space="preserve"> interaction</w:t>
      </w:r>
      <w:r w:rsidR="00F813ED">
        <w:rPr>
          <w:rFonts w:ascii="Times New Roman" w:hAnsi="Times New Roman" w:cs="Times New Roman"/>
          <w:sz w:val="24"/>
          <w:szCs w:val="24"/>
        </w:rPr>
        <w:t xml:space="preserve"> (Curry, 2010). While it is not being suggested that the game itself be played in the classroom, there are features of the game that teachers can integrate into their </w:t>
      </w:r>
      <w:r w:rsidR="00DC0E6A">
        <w:rPr>
          <w:rFonts w:ascii="Times New Roman" w:hAnsi="Times New Roman" w:cs="Times New Roman"/>
          <w:sz w:val="24"/>
          <w:szCs w:val="24"/>
        </w:rPr>
        <w:t xml:space="preserve">daily lessons to improve </w:t>
      </w:r>
      <w:r w:rsidR="00DC0E6A" w:rsidRPr="00DC0E6A">
        <w:rPr>
          <w:rFonts w:ascii="Times New Roman" w:hAnsi="Times New Roman" w:cs="Times New Roman"/>
          <w:sz w:val="24"/>
          <w:szCs w:val="24"/>
        </w:rPr>
        <w:t>competence</w:t>
      </w:r>
      <w:r w:rsidR="00DC0E6A">
        <w:rPr>
          <w:rFonts w:ascii="Times New Roman" w:hAnsi="Times New Roman" w:cs="Times New Roman"/>
          <w:sz w:val="24"/>
          <w:szCs w:val="24"/>
        </w:rPr>
        <w:t xml:space="preserve"> in civics. These would include</w:t>
      </w:r>
      <w:r w:rsidR="00F813ED">
        <w:rPr>
          <w:rFonts w:ascii="Times New Roman" w:hAnsi="Times New Roman" w:cs="Times New Roman"/>
          <w:sz w:val="24"/>
          <w:szCs w:val="24"/>
        </w:rPr>
        <w:t xml:space="preserve"> </w:t>
      </w:r>
      <w:r w:rsidR="00DC0E6A">
        <w:rPr>
          <w:rFonts w:ascii="Times New Roman" w:hAnsi="Times New Roman" w:cs="Times New Roman"/>
          <w:sz w:val="24"/>
          <w:szCs w:val="24"/>
        </w:rPr>
        <w:t>forming strong bonds in a guild and treating the lessons as quests themselves</w:t>
      </w:r>
      <w:r w:rsidR="00D95A8B">
        <w:rPr>
          <w:rFonts w:ascii="Times New Roman" w:hAnsi="Times New Roman" w:cs="Times New Roman"/>
          <w:sz w:val="24"/>
          <w:szCs w:val="24"/>
        </w:rPr>
        <w:t xml:space="preserve"> (</w:t>
      </w:r>
      <w:r w:rsidR="000E487D">
        <w:rPr>
          <w:rFonts w:ascii="Times New Roman" w:hAnsi="Times New Roman" w:cs="Times New Roman"/>
          <w:sz w:val="24"/>
          <w:szCs w:val="24"/>
        </w:rPr>
        <w:t>p. 251</w:t>
      </w:r>
      <w:r w:rsidR="00D95A8B">
        <w:rPr>
          <w:rFonts w:ascii="Times New Roman" w:hAnsi="Times New Roman" w:cs="Times New Roman"/>
          <w:sz w:val="24"/>
          <w:szCs w:val="24"/>
        </w:rPr>
        <w:t>)</w:t>
      </w:r>
      <w:r w:rsidR="00DC0E6A">
        <w:rPr>
          <w:rFonts w:ascii="Times New Roman" w:hAnsi="Times New Roman" w:cs="Times New Roman"/>
          <w:sz w:val="24"/>
          <w:szCs w:val="24"/>
        </w:rPr>
        <w:t>.</w:t>
      </w:r>
      <w:r w:rsidR="00F813ED">
        <w:rPr>
          <w:rFonts w:ascii="Times New Roman" w:hAnsi="Times New Roman" w:cs="Times New Roman"/>
          <w:sz w:val="24"/>
          <w:szCs w:val="24"/>
        </w:rPr>
        <w:t xml:space="preserve">  </w:t>
      </w:r>
      <w:r w:rsidR="00D6146F">
        <w:rPr>
          <w:rFonts w:ascii="Times New Roman" w:hAnsi="Times New Roman" w:cs="Times New Roman"/>
          <w:sz w:val="24"/>
          <w:szCs w:val="24"/>
        </w:rPr>
        <w:t xml:space="preserve">     </w:t>
      </w:r>
      <w:r w:rsidR="00B47A8E">
        <w:rPr>
          <w:rFonts w:ascii="Times New Roman" w:hAnsi="Times New Roman" w:cs="Times New Roman"/>
          <w:sz w:val="24"/>
          <w:szCs w:val="24"/>
        </w:rPr>
        <w:t xml:space="preserve">  </w:t>
      </w:r>
    </w:p>
    <w:p w:rsidR="00EA643B" w:rsidRDefault="00132AC8" w:rsidP="00EA643B">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Relating </w:t>
      </w:r>
      <w:r w:rsidR="00DC0E6A">
        <w:rPr>
          <w:rFonts w:ascii="Times New Roman" w:hAnsi="Times New Roman" w:cs="Times New Roman"/>
          <w:b/>
          <w:sz w:val="24"/>
          <w:szCs w:val="24"/>
        </w:rPr>
        <w:t>Multim</w:t>
      </w:r>
      <w:r>
        <w:rPr>
          <w:rFonts w:ascii="Times New Roman" w:hAnsi="Times New Roman" w:cs="Times New Roman"/>
          <w:b/>
          <w:sz w:val="24"/>
          <w:szCs w:val="24"/>
        </w:rPr>
        <w:t>edia based on Learning Styles</w:t>
      </w:r>
      <w:r w:rsidR="00EA643B" w:rsidRPr="00421F2F">
        <w:rPr>
          <w:rFonts w:ascii="Times New Roman" w:hAnsi="Times New Roman" w:cs="Times New Roman"/>
          <w:b/>
          <w:sz w:val="24"/>
          <w:szCs w:val="24"/>
        </w:rPr>
        <w:t xml:space="preserve"> </w:t>
      </w:r>
    </w:p>
    <w:p w:rsidR="008A29DC" w:rsidRDefault="008A29DC" w:rsidP="008A29D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any medium, curriculum design must take into account the different ways students learn. Reviewing the different types of learning styles is essential in developing any design model and it is critical to identify these types of learning and integrate them </w:t>
      </w:r>
      <w:r w:rsidR="00D95A8B">
        <w:rPr>
          <w:rFonts w:ascii="Times New Roman" w:hAnsi="Times New Roman" w:cs="Times New Roman"/>
          <w:sz w:val="24"/>
          <w:szCs w:val="24"/>
        </w:rPr>
        <w:t xml:space="preserve">early on </w:t>
      </w:r>
      <w:r>
        <w:rPr>
          <w:rFonts w:ascii="Times New Roman" w:hAnsi="Times New Roman" w:cs="Times New Roman"/>
          <w:sz w:val="24"/>
          <w:szCs w:val="24"/>
        </w:rPr>
        <w:t>as part of the design</w:t>
      </w:r>
      <w:r w:rsidR="00D95A8B">
        <w:rPr>
          <w:rFonts w:ascii="Times New Roman" w:hAnsi="Times New Roman" w:cs="Times New Roman"/>
          <w:sz w:val="24"/>
          <w:szCs w:val="24"/>
        </w:rPr>
        <w:t>’</w:t>
      </w:r>
      <w:r>
        <w:rPr>
          <w:rFonts w:ascii="Times New Roman" w:hAnsi="Times New Roman" w:cs="Times New Roman"/>
          <w:sz w:val="24"/>
          <w:szCs w:val="24"/>
        </w:rPr>
        <w:t>s foundation. This is also important since it will help ensure students will be able to retain this knowledge in the long term</w:t>
      </w:r>
      <w:r w:rsidR="00C8194F">
        <w:rPr>
          <w:rFonts w:ascii="Times New Roman" w:hAnsi="Times New Roman" w:cs="Times New Roman"/>
          <w:sz w:val="24"/>
          <w:szCs w:val="24"/>
        </w:rPr>
        <w:t xml:space="preserve"> and how multimedia programs should be designed to fit the needs of a variety of learners.</w:t>
      </w:r>
      <w:r>
        <w:rPr>
          <w:rFonts w:ascii="Times New Roman" w:hAnsi="Times New Roman" w:cs="Times New Roman"/>
          <w:sz w:val="24"/>
          <w:szCs w:val="24"/>
        </w:rPr>
        <w:t xml:space="preserve"> </w:t>
      </w:r>
      <w:r w:rsidR="00C8194F">
        <w:rPr>
          <w:rFonts w:ascii="Times New Roman" w:hAnsi="Times New Roman" w:cs="Times New Roman"/>
          <w:sz w:val="24"/>
          <w:szCs w:val="24"/>
        </w:rPr>
        <w:t xml:space="preserve">Several learning style models have been developed which include instruments that may assist faculty </w:t>
      </w:r>
      <w:r w:rsidR="00D95A8B">
        <w:rPr>
          <w:rFonts w:ascii="Times New Roman" w:hAnsi="Times New Roman" w:cs="Times New Roman"/>
          <w:sz w:val="24"/>
          <w:szCs w:val="24"/>
        </w:rPr>
        <w:t>and students in identifying one’</w:t>
      </w:r>
      <w:r w:rsidR="00C8194F">
        <w:rPr>
          <w:rFonts w:ascii="Times New Roman" w:hAnsi="Times New Roman" w:cs="Times New Roman"/>
          <w:sz w:val="24"/>
          <w:szCs w:val="24"/>
        </w:rPr>
        <w:t>s individual learning style preference and approach to studying (Hawk</w:t>
      </w:r>
      <w:r w:rsidR="0026357D">
        <w:rPr>
          <w:rFonts w:ascii="Times New Roman" w:hAnsi="Times New Roman" w:cs="Times New Roman"/>
          <w:sz w:val="24"/>
          <w:szCs w:val="24"/>
        </w:rPr>
        <w:t>,</w:t>
      </w:r>
      <w:r w:rsidR="00C8194F">
        <w:rPr>
          <w:rFonts w:ascii="Times New Roman" w:hAnsi="Times New Roman" w:cs="Times New Roman"/>
          <w:sz w:val="24"/>
          <w:szCs w:val="24"/>
        </w:rPr>
        <w:t xml:space="preserve"> 2007). </w:t>
      </w:r>
      <w:r w:rsidR="000E487D">
        <w:rPr>
          <w:rFonts w:ascii="Times New Roman" w:hAnsi="Times New Roman" w:cs="Times New Roman"/>
          <w:sz w:val="24"/>
          <w:szCs w:val="24"/>
        </w:rPr>
        <w:t xml:space="preserve">The next two sections </w:t>
      </w:r>
      <w:r>
        <w:rPr>
          <w:rFonts w:ascii="Times New Roman" w:hAnsi="Times New Roman" w:cs="Times New Roman"/>
          <w:sz w:val="24"/>
          <w:szCs w:val="24"/>
        </w:rPr>
        <w:t>will focus on the</w:t>
      </w:r>
      <w:r w:rsidR="00C8194F">
        <w:rPr>
          <w:rFonts w:ascii="Times New Roman" w:hAnsi="Times New Roman" w:cs="Times New Roman"/>
          <w:sz w:val="24"/>
          <w:szCs w:val="24"/>
        </w:rPr>
        <w:t xml:space="preserve"> details offered in Neil Fleming’s VARK model and the </w:t>
      </w:r>
      <w:r w:rsidR="00BE17DD" w:rsidRPr="00BE17DD">
        <w:rPr>
          <w:rFonts w:ascii="Times New Roman" w:hAnsi="Times New Roman" w:cs="Times New Roman"/>
          <w:sz w:val="24"/>
          <w:szCs w:val="24"/>
        </w:rPr>
        <w:t>Felder–Silverm</w:t>
      </w:r>
      <w:r w:rsidR="00BE17DD">
        <w:rPr>
          <w:rFonts w:ascii="Times New Roman" w:hAnsi="Times New Roman" w:cs="Times New Roman"/>
          <w:sz w:val="24"/>
          <w:szCs w:val="24"/>
        </w:rPr>
        <w:t xml:space="preserve">an Learning/Teaching Style </w:t>
      </w:r>
      <w:r w:rsidR="00C8194F">
        <w:rPr>
          <w:rFonts w:ascii="Times New Roman" w:hAnsi="Times New Roman" w:cs="Times New Roman"/>
          <w:sz w:val="24"/>
          <w:szCs w:val="24"/>
        </w:rPr>
        <w:t>models, their components and how they asses a student’s individual learning traits</w:t>
      </w:r>
      <w:r w:rsidR="00BE17DD">
        <w:rPr>
          <w:rFonts w:ascii="Times New Roman" w:hAnsi="Times New Roman" w:cs="Times New Roman"/>
          <w:sz w:val="24"/>
          <w:szCs w:val="24"/>
        </w:rPr>
        <w:t>.</w:t>
      </w:r>
    </w:p>
    <w:p w:rsidR="008A29DC" w:rsidRDefault="008A29DC" w:rsidP="008A29DC">
      <w:pPr>
        <w:spacing w:line="480" w:lineRule="auto"/>
        <w:ind w:firstLine="720"/>
        <w:jc w:val="center"/>
        <w:rPr>
          <w:rFonts w:ascii="Times New Roman" w:hAnsi="Times New Roman" w:cs="Times New Roman"/>
          <w:b/>
          <w:sz w:val="24"/>
          <w:szCs w:val="24"/>
        </w:rPr>
      </w:pPr>
      <w:r w:rsidRPr="00421F2F">
        <w:rPr>
          <w:rFonts w:ascii="Times New Roman" w:hAnsi="Times New Roman" w:cs="Times New Roman"/>
          <w:b/>
          <w:sz w:val="24"/>
          <w:szCs w:val="24"/>
        </w:rPr>
        <w:t xml:space="preserve">Fleming's VARK Model </w:t>
      </w:r>
    </w:p>
    <w:p w:rsidR="008A29DC" w:rsidRDefault="008A29DC" w:rsidP="00AE3D38">
      <w:pPr>
        <w:spacing w:line="480" w:lineRule="auto"/>
        <w:ind w:firstLine="720"/>
        <w:rPr>
          <w:rFonts w:ascii="Times New Roman" w:hAnsi="Times New Roman" w:cs="Times New Roman"/>
          <w:sz w:val="24"/>
          <w:szCs w:val="24"/>
        </w:rPr>
      </w:pPr>
      <w:r w:rsidRPr="000278CA">
        <w:rPr>
          <w:rFonts w:ascii="Times New Roman" w:hAnsi="Times New Roman" w:cs="Times New Roman"/>
          <w:sz w:val="24"/>
          <w:szCs w:val="24"/>
        </w:rPr>
        <w:t>A widely used categorization of the types of learning styles is Fleming's</w:t>
      </w:r>
      <w:r>
        <w:rPr>
          <w:rFonts w:ascii="Times New Roman" w:hAnsi="Times New Roman" w:cs="Times New Roman"/>
          <w:sz w:val="24"/>
          <w:szCs w:val="24"/>
        </w:rPr>
        <w:t xml:space="preserve"> VARK model </w:t>
      </w:r>
      <w:r w:rsidRPr="000278CA">
        <w:rPr>
          <w:rFonts w:ascii="Times New Roman" w:hAnsi="Times New Roman" w:cs="Times New Roman"/>
          <w:sz w:val="24"/>
          <w:szCs w:val="24"/>
        </w:rPr>
        <w:t>(Hawk, 2007</w:t>
      </w:r>
      <w:r w:rsidR="008B6D63">
        <w:rPr>
          <w:rFonts w:ascii="Times New Roman" w:hAnsi="Times New Roman" w:cs="Times New Roman"/>
          <w:sz w:val="24"/>
          <w:szCs w:val="24"/>
        </w:rPr>
        <w:t xml:space="preserve">). Fleming (2001) </w:t>
      </w:r>
      <w:r>
        <w:rPr>
          <w:rFonts w:ascii="Times New Roman" w:hAnsi="Times New Roman" w:cs="Times New Roman"/>
          <w:sz w:val="24"/>
          <w:szCs w:val="24"/>
        </w:rPr>
        <w:t xml:space="preserve">details four </w:t>
      </w:r>
      <w:r w:rsidRPr="000278CA">
        <w:rPr>
          <w:rFonts w:ascii="Times New Roman" w:hAnsi="Times New Roman" w:cs="Times New Roman"/>
          <w:sz w:val="24"/>
          <w:szCs w:val="24"/>
        </w:rPr>
        <w:t>forms of learning</w:t>
      </w:r>
      <w:r>
        <w:rPr>
          <w:rFonts w:ascii="Times New Roman" w:hAnsi="Times New Roman" w:cs="Times New Roman"/>
          <w:sz w:val="24"/>
          <w:szCs w:val="24"/>
        </w:rPr>
        <w:t xml:space="preserve"> styles: visual</w:t>
      </w:r>
      <w:r w:rsidR="000E487D">
        <w:rPr>
          <w:rFonts w:ascii="Times New Roman" w:hAnsi="Times New Roman" w:cs="Times New Roman"/>
          <w:sz w:val="24"/>
          <w:szCs w:val="24"/>
        </w:rPr>
        <w:t xml:space="preserve"> (V)</w:t>
      </w:r>
      <w:r>
        <w:rPr>
          <w:rFonts w:ascii="Times New Roman" w:hAnsi="Times New Roman" w:cs="Times New Roman"/>
          <w:sz w:val="24"/>
          <w:szCs w:val="24"/>
        </w:rPr>
        <w:t>, aural/auditory</w:t>
      </w:r>
      <w:r w:rsidR="000E487D">
        <w:rPr>
          <w:rFonts w:ascii="Times New Roman" w:hAnsi="Times New Roman" w:cs="Times New Roman"/>
          <w:sz w:val="24"/>
          <w:szCs w:val="24"/>
        </w:rPr>
        <w:t xml:space="preserve"> (A)</w:t>
      </w:r>
      <w:r w:rsidR="00832557">
        <w:rPr>
          <w:rFonts w:ascii="Times New Roman" w:hAnsi="Times New Roman" w:cs="Times New Roman"/>
          <w:sz w:val="24"/>
          <w:szCs w:val="24"/>
        </w:rPr>
        <w:t xml:space="preserve">, </w:t>
      </w:r>
      <w:r>
        <w:rPr>
          <w:rFonts w:ascii="Times New Roman" w:hAnsi="Times New Roman" w:cs="Times New Roman"/>
          <w:sz w:val="24"/>
          <w:szCs w:val="24"/>
        </w:rPr>
        <w:t>read/write</w:t>
      </w:r>
      <w:r w:rsidR="000E487D">
        <w:rPr>
          <w:rFonts w:ascii="Times New Roman" w:hAnsi="Times New Roman" w:cs="Times New Roman"/>
          <w:sz w:val="24"/>
          <w:szCs w:val="24"/>
        </w:rPr>
        <w:t xml:space="preserve"> (R)</w:t>
      </w:r>
      <w:r>
        <w:rPr>
          <w:rFonts w:ascii="Times New Roman" w:hAnsi="Times New Roman" w:cs="Times New Roman"/>
          <w:sz w:val="24"/>
          <w:szCs w:val="24"/>
        </w:rPr>
        <w:t xml:space="preserve"> and </w:t>
      </w:r>
      <w:r w:rsidRPr="000278CA">
        <w:rPr>
          <w:rFonts w:ascii="Times New Roman" w:hAnsi="Times New Roman" w:cs="Times New Roman"/>
          <w:sz w:val="24"/>
          <w:szCs w:val="24"/>
        </w:rPr>
        <w:t xml:space="preserve">kinesthetic </w:t>
      </w:r>
      <w:r w:rsidR="000E487D">
        <w:rPr>
          <w:rFonts w:ascii="Times New Roman" w:hAnsi="Times New Roman" w:cs="Times New Roman"/>
          <w:sz w:val="24"/>
          <w:szCs w:val="24"/>
        </w:rPr>
        <w:t xml:space="preserve">(K) </w:t>
      </w:r>
      <w:r w:rsidRPr="000278CA">
        <w:rPr>
          <w:rFonts w:ascii="Times New Roman" w:hAnsi="Times New Roman" w:cs="Times New Roman"/>
          <w:sz w:val="24"/>
          <w:szCs w:val="24"/>
        </w:rPr>
        <w:t xml:space="preserve">learning. In terms of visual learning, Fleming claimed visual </w:t>
      </w:r>
      <w:r>
        <w:rPr>
          <w:rFonts w:ascii="Times New Roman" w:hAnsi="Times New Roman" w:cs="Times New Roman"/>
          <w:sz w:val="24"/>
          <w:szCs w:val="24"/>
        </w:rPr>
        <w:t xml:space="preserve">learners </w:t>
      </w:r>
      <w:r w:rsidRPr="000278CA">
        <w:rPr>
          <w:rFonts w:ascii="Times New Roman" w:hAnsi="Times New Roman" w:cs="Times New Roman"/>
          <w:sz w:val="24"/>
          <w:szCs w:val="24"/>
        </w:rPr>
        <w:t>prefer learning through seeing and think in pictures and visual aids such as overhea</w:t>
      </w:r>
      <w:r>
        <w:rPr>
          <w:rFonts w:ascii="Times New Roman" w:hAnsi="Times New Roman" w:cs="Times New Roman"/>
          <w:sz w:val="24"/>
          <w:szCs w:val="24"/>
        </w:rPr>
        <w:t xml:space="preserve">d slides, diagrams and handouts. An aural/auditory learner may find that simply listening to a front of the room lecture </w:t>
      </w:r>
      <w:r w:rsidR="008B6D63">
        <w:rPr>
          <w:rFonts w:ascii="Times New Roman" w:hAnsi="Times New Roman" w:cs="Times New Roman"/>
          <w:sz w:val="24"/>
          <w:szCs w:val="24"/>
        </w:rPr>
        <w:t xml:space="preserve">or recorded presentation </w:t>
      </w:r>
      <w:r>
        <w:rPr>
          <w:rFonts w:ascii="Times New Roman" w:hAnsi="Times New Roman" w:cs="Times New Roman"/>
          <w:sz w:val="24"/>
          <w:szCs w:val="24"/>
        </w:rPr>
        <w:t xml:space="preserve">is more ideal. </w:t>
      </w:r>
      <w:r w:rsidR="000E487D" w:rsidRPr="000E487D">
        <w:rPr>
          <w:rFonts w:ascii="Times New Roman" w:hAnsi="Times New Roman" w:cs="Times New Roman"/>
          <w:sz w:val="24"/>
          <w:szCs w:val="24"/>
        </w:rPr>
        <w:t>Read/Write</w:t>
      </w:r>
      <w:r w:rsidR="000E487D">
        <w:rPr>
          <w:rFonts w:ascii="Times New Roman" w:hAnsi="Times New Roman" w:cs="Times New Roman"/>
          <w:sz w:val="24"/>
          <w:szCs w:val="24"/>
        </w:rPr>
        <w:t xml:space="preserve"> </w:t>
      </w:r>
      <w:r w:rsidR="000E487D" w:rsidRPr="000E487D">
        <w:rPr>
          <w:rFonts w:ascii="Times New Roman" w:hAnsi="Times New Roman" w:cs="Times New Roman"/>
          <w:sz w:val="24"/>
          <w:szCs w:val="24"/>
        </w:rPr>
        <w:t xml:space="preserve">learners prefer </w:t>
      </w:r>
      <w:r w:rsidR="000E487D" w:rsidRPr="000E487D">
        <w:rPr>
          <w:rFonts w:ascii="Times New Roman" w:hAnsi="Times New Roman" w:cs="Times New Roman"/>
          <w:sz w:val="24"/>
          <w:szCs w:val="24"/>
        </w:rPr>
        <w:lastRenderedPageBreak/>
        <w:t>le</w:t>
      </w:r>
      <w:r w:rsidR="000E487D">
        <w:rPr>
          <w:rFonts w:ascii="Times New Roman" w:hAnsi="Times New Roman" w:cs="Times New Roman"/>
          <w:sz w:val="24"/>
          <w:szCs w:val="24"/>
        </w:rPr>
        <w:t>arning through reading materials</w:t>
      </w:r>
      <w:r w:rsidR="000E487D" w:rsidRPr="000E487D">
        <w:rPr>
          <w:rFonts w:ascii="Times New Roman" w:hAnsi="Times New Roman" w:cs="Times New Roman"/>
          <w:sz w:val="24"/>
          <w:szCs w:val="24"/>
        </w:rPr>
        <w:t xml:space="preserve"> including textbooks, handouts, reports, web pages and</w:t>
      </w:r>
      <w:r w:rsidR="008B6D63">
        <w:rPr>
          <w:rFonts w:ascii="Times New Roman" w:hAnsi="Times New Roman" w:cs="Times New Roman"/>
          <w:sz w:val="24"/>
          <w:szCs w:val="24"/>
        </w:rPr>
        <w:t xml:space="preserve"> reliance on </w:t>
      </w:r>
      <w:r w:rsidR="000E487D" w:rsidRPr="000E487D">
        <w:rPr>
          <w:rFonts w:ascii="Times New Roman" w:hAnsi="Times New Roman" w:cs="Times New Roman"/>
          <w:sz w:val="24"/>
          <w:szCs w:val="24"/>
        </w:rPr>
        <w:t>the notes they take</w:t>
      </w:r>
      <w:r w:rsidR="000E487D">
        <w:rPr>
          <w:rFonts w:ascii="Times New Roman" w:hAnsi="Times New Roman" w:cs="Times New Roman"/>
          <w:sz w:val="24"/>
          <w:szCs w:val="24"/>
        </w:rPr>
        <w:t xml:space="preserve">. </w:t>
      </w:r>
      <w:r w:rsidR="008B6D63">
        <w:rPr>
          <w:rFonts w:ascii="Times New Roman" w:hAnsi="Times New Roman" w:cs="Times New Roman"/>
          <w:sz w:val="24"/>
          <w:szCs w:val="24"/>
        </w:rPr>
        <w:t>Finally, k</w:t>
      </w:r>
      <w:r>
        <w:rPr>
          <w:rFonts w:ascii="Times New Roman" w:hAnsi="Times New Roman" w:cs="Times New Roman"/>
          <w:sz w:val="24"/>
          <w:szCs w:val="24"/>
        </w:rPr>
        <w:t xml:space="preserve">inesthetic learning is associated with individuals who learn through doing and </w:t>
      </w:r>
      <w:r w:rsidRPr="00421F2F">
        <w:rPr>
          <w:rFonts w:ascii="Times New Roman" w:hAnsi="Times New Roman" w:cs="Times New Roman"/>
          <w:sz w:val="24"/>
          <w:szCs w:val="24"/>
        </w:rPr>
        <w:t>physical activity, and find that experiencing the essence of the subject</w:t>
      </w:r>
      <w:r>
        <w:rPr>
          <w:rFonts w:ascii="Times New Roman" w:hAnsi="Times New Roman" w:cs="Times New Roman"/>
          <w:sz w:val="24"/>
          <w:szCs w:val="24"/>
        </w:rPr>
        <w:t xml:space="preserve"> matter is most beneficial </w:t>
      </w:r>
      <w:r w:rsidRPr="000278CA">
        <w:rPr>
          <w:rFonts w:ascii="Times New Roman" w:hAnsi="Times New Roman" w:cs="Times New Roman"/>
          <w:sz w:val="24"/>
          <w:szCs w:val="24"/>
        </w:rPr>
        <w:t>(Hawk, 2007</w:t>
      </w:r>
      <w:r>
        <w:rPr>
          <w:rFonts w:ascii="Times New Roman" w:hAnsi="Times New Roman" w:cs="Times New Roman"/>
          <w:sz w:val="24"/>
          <w:szCs w:val="24"/>
        </w:rPr>
        <w:t xml:space="preserve"> p. 7</w:t>
      </w:r>
      <w:r w:rsidRPr="000278CA">
        <w:rPr>
          <w:rFonts w:ascii="Times New Roman" w:hAnsi="Times New Roman" w:cs="Times New Roman"/>
          <w:sz w:val="24"/>
          <w:szCs w:val="24"/>
        </w:rPr>
        <w:t>).</w:t>
      </w:r>
      <w:r>
        <w:rPr>
          <w:rFonts w:ascii="Times New Roman" w:hAnsi="Times New Roman" w:cs="Times New Roman"/>
          <w:sz w:val="24"/>
          <w:szCs w:val="24"/>
        </w:rPr>
        <w:t xml:space="preserve"> Examples of each learning type expand to a variety of different resources (see Figure 1). It is also important to note </w:t>
      </w:r>
      <w:r w:rsidR="008B6D63">
        <w:rPr>
          <w:rFonts w:ascii="Times New Roman" w:hAnsi="Times New Roman" w:cs="Times New Roman"/>
          <w:sz w:val="24"/>
          <w:szCs w:val="24"/>
        </w:rPr>
        <w:t xml:space="preserve">that </w:t>
      </w:r>
      <w:r>
        <w:rPr>
          <w:rFonts w:ascii="Times New Roman" w:hAnsi="Times New Roman" w:cs="Times New Roman"/>
          <w:sz w:val="24"/>
          <w:szCs w:val="24"/>
        </w:rPr>
        <w:t>some of them, such as debating and role play, illustrate a two way street of communication. Hence, the model places emphasis not only on how the student interprets the information, but also how they prefer to express it to others (Fleming, 2001).</w:t>
      </w:r>
      <w:r w:rsidR="00207D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A29DC" w:rsidRPr="00824EA2" w:rsidRDefault="00BE72A8" w:rsidP="008A29DC">
      <w:pPr>
        <w:spacing w:line="480" w:lineRule="auto"/>
        <w:rPr>
          <w:rFonts w:ascii="Times New Roman" w:hAnsi="Times New Roman" w:cs="Times New Roman"/>
          <w:sz w:val="24"/>
          <w:szCs w:val="24"/>
        </w:rPr>
      </w:pPr>
      <w:r>
        <w:rPr>
          <w:rFonts w:ascii="Times-Roman" w:hAnsi="Times-Roman" w:cs="Times-Roman"/>
          <w:b/>
          <w:noProof/>
          <w:sz w:val="24"/>
          <w:szCs w:val="24"/>
        </w:rPr>
        <w:drawing>
          <wp:anchor distT="0" distB="0" distL="114300" distR="114300" simplePos="0" relativeHeight="251659264" behindDoc="0" locked="0" layoutInCell="1" allowOverlap="1">
            <wp:simplePos x="0" y="0"/>
            <wp:positionH relativeFrom="margin">
              <wp:posOffset>-29210</wp:posOffset>
            </wp:positionH>
            <wp:positionV relativeFrom="paragraph">
              <wp:posOffset>238125</wp:posOffset>
            </wp:positionV>
            <wp:extent cx="5928995" cy="2290445"/>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28995" cy="2290445"/>
                    </a:xfrm>
                    <a:prstGeom prst="rect">
                      <a:avLst/>
                    </a:prstGeom>
                    <a:noFill/>
                    <a:ln w="9525">
                      <a:noFill/>
                      <a:miter lim="800000"/>
                      <a:headEnd/>
                      <a:tailEnd/>
                    </a:ln>
                  </pic:spPr>
                </pic:pic>
              </a:graphicData>
            </a:graphic>
          </wp:anchor>
        </w:drawing>
      </w:r>
      <w:r w:rsidR="008A29DC" w:rsidRPr="00824EA2">
        <w:rPr>
          <w:rFonts w:ascii="Times-Roman" w:hAnsi="Times-Roman" w:cs="Times-Roman"/>
          <w:b/>
          <w:sz w:val="24"/>
          <w:szCs w:val="24"/>
        </w:rPr>
        <w:t>Figure 1:</w:t>
      </w:r>
      <w:r w:rsidR="008A29DC" w:rsidRPr="00824EA2">
        <w:rPr>
          <w:rFonts w:ascii="Times-Roman" w:hAnsi="Times-Roman" w:cs="Times-Roman"/>
          <w:sz w:val="24"/>
          <w:szCs w:val="24"/>
        </w:rPr>
        <w:t xml:space="preserve"> Activities that accommodate VARK learning styles</w:t>
      </w:r>
    </w:p>
    <w:p w:rsidR="008A29DC" w:rsidRPr="00421F2F" w:rsidRDefault="008A29DC" w:rsidP="008A29DC">
      <w:pPr>
        <w:spacing w:line="480" w:lineRule="auto"/>
        <w:ind w:firstLine="720"/>
        <w:rPr>
          <w:rFonts w:ascii="Times New Roman" w:hAnsi="Times New Roman" w:cs="Times New Roman"/>
          <w:b/>
          <w:sz w:val="24"/>
          <w:szCs w:val="24"/>
        </w:rPr>
      </w:pPr>
    </w:p>
    <w:p w:rsidR="008A29DC" w:rsidRDefault="008A29DC" w:rsidP="008A29DC">
      <w:pPr>
        <w:spacing w:line="480" w:lineRule="auto"/>
        <w:ind w:firstLine="720"/>
        <w:rPr>
          <w:rFonts w:ascii="Times New Roman" w:hAnsi="Times New Roman" w:cs="Times New Roman"/>
          <w:sz w:val="24"/>
          <w:szCs w:val="24"/>
        </w:rPr>
      </w:pPr>
    </w:p>
    <w:p w:rsidR="008A29DC" w:rsidRDefault="008A29DC" w:rsidP="008A29DC">
      <w:pPr>
        <w:spacing w:line="480" w:lineRule="auto"/>
        <w:ind w:firstLine="720"/>
        <w:rPr>
          <w:rFonts w:ascii="Times New Roman" w:hAnsi="Times New Roman" w:cs="Times New Roman"/>
          <w:sz w:val="24"/>
          <w:szCs w:val="24"/>
        </w:rPr>
      </w:pPr>
    </w:p>
    <w:p w:rsidR="008A29DC" w:rsidRDefault="008A29DC" w:rsidP="008A29DC">
      <w:pPr>
        <w:spacing w:line="480" w:lineRule="auto"/>
        <w:ind w:firstLine="720"/>
        <w:rPr>
          <w:rFonts w:ascii="Times New Roman" w:hAnsi="Times New Roman" w:cs="Times New Roman"/>
          <w:sz w:val="24"/>
          <w:szCs w:val="24"/>
        </w:rPr>
      </w:pPr>
    </w:p>
    <w:p w:rsidR="008A29DC" w:rsidRDefault="008A29DC" w:rsidP="008A29DC">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A29DC" w:rsidRDefault="008A29DC" w:rsidP="008A29DC">
      <w:pPr>
        <w:spacing w:line="480" w:lineRule="auto"/>
        <w:rPr>
          <w:rFonts w:ascii="Times New Roman" w:hAnsi="Times New Roman" w:cs="Times New Roman"/>
          <w:sz w:val="24"/>
          <w:szCs w:val="24"/>
        </w:rPr>
      </w:pPr>
      <w:r>
        <w:rPr>
          <w:rFonts w:ascii="Times New Roman" w:hAnsi="Times New Roman" w:cs="Times New Roman"/>
          <w:sz w:val="24"/>
          <w:szCs w:val="24"/>
        </w:rPr>
        <w:tab/>
        <w:t>The VARK model assesses an individual learning type based on a</w:t>
      </w:r>
      <w:r w:rsidR="00943883">
        <w:rPr>
          <w:rFonts w:ascii="Times New Roman" w:hAnsi="Times New Roman" w:cs="Times New Roman"/>
          <w:sz w:val="24"/>
          <w:szCs w:val="24"/>
        </w:rPr>
        <w:t xml:space="preserve"> free</w:t>
      </w:r>
      <w:r>
        <w:rPr>
          <w:rFonts w:ascii="Times New Roman" w:hAnsi="Times New Roman" w:cs="Times New Roman"/>
          <w:sz w:val="24"/>
          <w:szCs w:val="24"/>
        </w:rPr>
        <w:t xml:space="preserve"> questionnaire </w:t>
      </w:r>
      <w:r w:rsidRPr="00A0623E">
        <w:rPr>
          <w:rFonts w:ascii="Times New Roman" w:hAnsi="Times New Roman" w:cs="Times New Roman"/>
          <w:sz w:val="24"/>
          <w:szCs w:val="24"/>
        </w:rPr>
        <w:t>(</w:t>
      </w:r>
      <w:hyperlink r:id="rId8" w:history="1">
        <w:r w:rsidRPr="00AB0DBA">
          <w:rPr>
            <w:rStyle w:val="Hyperlink"/>
            <w:rFonts w:ascii="Times New Roman" w:hAnsi="Times New Roman" w:cs="Times New Roman"/>
            <w:sz w:val="24"/>
            <w:szCs w:val="24"/>
          </w:rPr>
          <w:t>www.vark-learn.com</w:t>
        </w:r>
      </w:hyperlink>
      <w:r w:rsidRPr="00A0623E">
        <w:rPr>
          <w:rFonts w:ascii="Times New Roman" w:hAnsi="Times New Roman" w:cs="Times New Roman"/>
          <w:sz w:val="24"/>
          <w:szCs w:val="24"/>
        </w:rPr>
        <w:t>)</w:t>
      </w:r>
      <w:r>
        <w:rPr>
          <w:rFonts w:ascii="Times New Roman" w:hAnsi="Times New Roman" w:cs="Times New Roman"/>
          <w:sz w:val="24"/>
          <w:szCs w:val="24"/>
        </w:rPr>
        <w:t xml:space="preserve"> that presents respondents with 13 statements describing a specific situation. The respondent then chooses from up to four different a</w:t>
      </w:r>
      <w:r w:rsidR="008B6D63">
        <w:rPr>
          <w:rFonts w:ascii="Times New Roman" w:hAnsi="Times New Roman" w:cs="Times New Roman"/>
          <w:sz w:val="24"/>
          <w:szCs w:val="24"/>
        </w:rPr>
        <w:t xml:space="preserve">ctions that are associated with each particular learning style </w:t>
      </w:r>
      <w:r>
        <w:rPr>
          <w:rFonts w:ascii="Times New Roman" w:hAnsi="Times New Roman" w:cs="Times New Roman"/>
          <w:sz w:val="24"/>
          <w:szCs w:val="24"/>
        </w:rPr>
        <w:t>of the VARK model and the results of the assessment indicate which learning styles the individual prefers (Fleming, 2001). Since the questionnaire allows for multiple styles to be chosen, a student’s preference of style may vary based on each individual</w:t>
      </w:r>
      <w:r w:rsidR="003D1EE8">
        <w:rPr>
          <w:rFonts w:ascii="Times New Roman" w:hAnsi="Times New Roman" w:cs="Times New Roman"/>
          <w:sz w:val="24"/>
          <w:szCs w:val="24"/>
        </w:rPr>
        <w:t xml:space="preserve"> </w:t>
      </w:r>
      <w:r w:rsidR="003D1EE8">
        <w:rPr>
          <w:rFonts w:ascii="Times New Roman" w:hAnsi="Times New Roman" w:cs="Times New Roman"/>
          <w:sz w:val="24"/>
          <w:szCs w:val="24"/>
        </w:rPr>
        <w:lastRenderedPageBreak/>
        <w:t>s</w:t>
      </w:r>
      <w:r>
        <w:rPr>
          <w:rFonts w:ascii="Times New Roman" w:hAnsi="Times New Roman" w:cs="Times New Roman"/>
          <w:sz w:val="24"/>
          <w:szCs w:val="24"/>
        </w:rPr>
        <w:t>ituatio</w:t>
      </w:r>
      <w:r w:rsidR="008B6D63">
        <w:rPr>
          <w:rFonts w:ascii="Times New Roman" w:hAnsi="Times New Roman" w:cs="Times New Roman"/>
          <w:sz w:val="24"/>
          <w:szCs w:val="24"/>
        </w:rPr>
        <w:t>n, and there is no additional supporting research to show how valid or reliable the assessment is (Hawk, 2007).</w:t>
      </w:r>
    </w:p>
    <w:p w:rsidR="00BE17DD" w:rsidRDefault="00BE17DD" w:rsidP="00BE17DD">
      <w:pPr>
        <w:spacing w:line="480" w:lineRule="auto"/>
        <w:ind w:firstLine="720"/>
        <w:jc w:val="center"/>
        <w:rPr>
          <w:rFonts w:ascii="Times New Roman" w:hAnsi="Times New Roman" w:cs="Times New Roman"/>
          <w:b/>
          <w:sz w:val="24"/>
          <w:szCs w:val="24"/>
        </w:rPr>
      </w:pPr>
      <w:r w:rsidRPr="00BE17DD">
        <w:rPr>
          <w:rFonts w:ascii="Times New Roman" w:hAnsi="Times New Roman" w:cs="Times New Roman"/>
          <w:b/>
          <w:sz w:val="24"/>
          <w:szCs w:val="24"/>
        </w:rPr>
        <w:t>Felder–Silverman Learning/Teaching Style Model</w:t>
      </w:r>
    </w:p>
    <w:p w:rsidR="00C84CD4" w:rsidRDefault="00852637" w:rsidP="005E20E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Felder-Silverman </w:t>
      </w:r>
      <w:r w:rsidR="00B75B59">
        <w:rPr>
          <w:rFonts w:ascii="Times New Roman" w:hAnsi="Times New Roman" w:cs="Times New Roman"/>
          <w:sz w:val="24"/>
          <w:szCs w:val="24"/>
        </w:rPr>
        <w:t xml:space="preserve">Learning/Teaching </w:t>
      </w:r>
      <w:r>
        <w:rPr>
          <w:rFonts w:ascii="Times New Roman" w:hAnsi="Times New Roman" w:cs="Times New Roman"/>
          <w:sz w:val="24"/>
          <w:szCs w:val="24"/>
        </w:rPr>
        <w:t>style</w:t>
      </w:r>
      <w:r w:rsidR="00B75B59">
        <w:rPr>
          <w:rFonts w:ascii="Times New Roman" w:hAnsi="Times New Roman" w:cs="Times New Roman"/>
          <w:sz w:val="24"/>
          <w:szCs w:val="24"/>
        </w:rPr>
        <w:t xml:space="preserve"> model (FSLSM)</w:t>
      </w:r>
      <w:r>
        <w:rPr>
          <w:rFonts w:ascii="Times New Roman" w:hAnsi="Times New Roman" w:cs="Times New Roman"/>
          <w:sz w:val="24"/>
          <w:szCs w:val="24"/>
        </w:rPr>
        <w:t xml:space="preserve">, which has its origins in the field of engineering, defines learning style as </w:t>
      </w:r>
      <w:r w:rsidRPr="00852637">
        <w:rPr>
          <w:rFonts w:ascii="Times New Roman" w:hAnsi="Times New Roman" w:cs="Times New Roman"/>
          <w:sz w:val="24"/>
          <w:szCs w:val="24"/>
        </w:rPr>
        <w:t>“the characteristic strengths and preferences in the ways individuals</w:t>
      </w:r>
      <w:r>
        <w:rPr>
          <w:rFonts w:ascii="Times New Roman" w:hAnsi="Times New Roman" w:cs="Times New Roman"/>
          <w:sz w:val="24"/>
          <w:szCs w:val="24"/>
        </w:rPr>
        <w:t xml:space="preserve"> </w:t>
      </w:r>
      <w:r w:rsidR="007F7241">
        <w:rPr>
          <w:rFonts w:ascii="Times New Roman" w:hAnsi="Times New Roman" w:cs="Times New Roman"/>
          <w:sz w:val="24"/>
          <w:szCs w:val="24"/>
        </w:rPr>
        <w:t>take in and process information</w:t>
      </w:r>
      <w:r>
        <w:rPr>
          <w:rFonts w:ascii="Times New Roman" w:hAnsi="Times New Roman" w:cs="Times New Roman"/>
          <w:sz w:val="24"/>
          <w:szCs w:val="24"/>
        </w:rPr>
        <w:t xml:space="preserve"> </w:t>
      </w:r>
      <w:r w:rsidRPr="00852637">
        <w:rPr>
          <w:rFonts w:ascii="Times New Roman" w:hAnsi="Times New Roman" w:cs="Times New Roman"/>
          <w:sz w:val="24"/>
          <w:szCs w:val="24"/>
        </w:rPr>
        <w:t>(</w:t>
      </w:r>
      <w:r>
        <w:rPr>
          <w:rFonts w:ascii="Times New Roman" w:hAnsi="Times New Roman" w:cs="Times New Roman"/>
          <w:sz w:val="24"/>
          <w:szCs w:val="24"/>
        </w:rPr>
        <w:t xml:space="preserve">Hawk 2007; </w:t>
      </w:r>
      <w:r w:rsidRPr="00852637">
        <w:rPr>
          <w:rFonts w:ascii="Times New Roman" w:hAnsi="Times New Roman" w:cs="Times New Roman"/>
          <w:sz w:val="24"/>
          <w:szCs w:val="24"/>
        </w:rPr>
        <w:t>Felder &amp; Silverman, 1988, p. 674)</w:t>
      </w:r>
      <w:r>
        <w:rPr>
          <w:rFonts w:ascii="Times New Roman" w:hAnsi="Times New Roman" w:cs="Times New Roman"/>
          <w:sz w:val="24"/>
          <w:szCs w:val="24"/>
        </w:rPr>
        <w:t>.</w:t>
      </w:r>
      <w:r w:rsidR="00871CD3">
        <w:rPr>
          <w:rFonts w:ascii="Times New Roman" w:hAnsi="Times New Roman" w:cs="Times New Roman"/>
          <w:sz w:val="24"/>
          <w:szCs w:val="24"/>
        </w:rPr>
        <w:t>”</w:t>
      </w:r>
      <w:r>
        <w:rPr>
          <w:rFonts w:ascii="Times New Roman" w:hAnsi="Times New Roman" w:cs="Times New Roman"/>
          <w:sz w:val="24"/>
          <w:szCs w:val="24"/>
        </w:rPr>
        <w:t xml:space="preserve"> </w:t>
      </w:r>
      <w:r w:rsidR="00B75B59" w:rsidRPr="00B75B59">
        <w:rPr>
          <w:rFonts w:ascii="Times New Roman" w:hAnsi="Times New Roman" w:cs="Times New Roman"/>
          <w:sz w:val="24"/>
          <w:szCs w:val="24"/>
        </w:rPr>
        <w:t>The model suggests that a student's personal learning preferences are set along five different bipolar continua which include</w:t>
      </w:r>
      <w:r w:rsidR="00943883">
        <w:rPr>
          <w:rFonts w:ascii="Times New Roman" w:hAnsi="Times New Roman" w:cs="Times New Roman"/>
          <w:sz w:val="24"/>
          <w:szCs w:val="24"/>
        </w:rPr>
        <w:t xml:space="preserve"> two learning styles each:</w:t>
      </w:r>
      <w:r w:rsidR="00B75B59" w:rsidRPr="00B75B59">
        <w:rPr>
          <w:rFonts w:ascii="Times New Roman" w:hAnsi="Times New Roman" w:cs="Times New Roman"/>
          <w:sz w:val="24"/>
          <w:szCs w:val="24"/>
        </w:rPr>
        <w:t xml:space="preserve"> Active-Reflective, Sensing-Intuitive, Verbal-Visual, Sequential-Global, and Intuitive-Deductive</w:t>
      </w:r>
      <w:r w:rsidR="00B75B59">
        <w:rPr>
          <w:rFonts w:ascii="Times New Roman" w:hAnsi="Times New Roman" w:cs="Times New Roman"/>
          <w:sz w:val="24"/>
          <w:szCs w:val="24"/>
        </w:rPr>
        <w:t xml:space="preserve"> (</w:t>
      </w:r>
      <w:r w:rsidR="00B75B59" w:rsidRPr="00852637">
        <w:rPr>
          <w:rFonts w:ascii="Times New Roman" w:hAnsi="Times New Roman" w:cs="Times New Roman"/>
          <w:sz w:val="24"/>
          <w:szCs w:val="24"/>
        </w:rPr>
        <w:t>Felder</w:t>
      </w:r>
      <w:r w:rsidR="0026357D">
        <w:rPr>
          <w:rFonts w:ascii="Times New Roman" w:hAnsi="Times New Roman" w:cs="Times New Roman"/>
          <w:sz w:val="24"/>
          <w:szCs w:val="24"/>
        </w:rPr>
        <w:t>,</w:t>
      </w:r>
      <w:r w:rsidR="00B75B59">
        <w:rPr>
          <w:rFonts w:ascii="Times New Roman" w:hAnsi="Times New Roman" w:cs="Times New Roman"/>
          <w:sz w:val="24"/>
          <w:szCs w:val="24"/>
        </w:rPr>
        <w:t xml:space="preserve"> 1988). </w:t>
      </w:r>
      <w:r w:rsidR="00C84CD4">
        <w:rPr>
          <w:rFonts w:ascii="Times New Roman" w:hAnsi="Times New Roman" w:cs="Times New Roman"/>
          <w:sz w:val="24"/>
          <w:szCs w:val="24"/>
        </w:rPr>
        <w:t>In addition to visual learning as described in the VARK model, FSLSM introduces seven other learning styles. A</w:t>
      </w:r>
      <w:r w:rsidR="005E20E7">
        <w:rPr>
          <w:rFonts w:ascii="Times New Roman" w:hAnsi="Times New Roman" w:cs="Times New Roman"/>
          <w:sz w:val="24"/>
          <w:szCs w:val="24"/>
        </w:rPr>
        <w:t xml:space="preserve">n active learner will </w:t>
      </w:r>
      <w:r w:rsidR="005E20E7" w:rsidRPr="005E20E7">
        <w:rPr>
          <w:rFonts w:ascii="Times New Roman" w:hAnsi="Times New Roman" w:cs="Times New Roman"/>
          <w:sz w:val="24"/>
          <w:szCs w:val="24"/>
        </w:rPr>
        <w:t xml:space="preserve">prefer </w:t>
      </w:r>
      <w:r w:rsidR="005E20E7">
        <w:rPr>
          <w:rFonts w:ascii="Times New Roman" w:hAnsi="Times New Roman" w:cs="Times New Roman"/>
          <w:sz w:val="24"/>
          <w:szCs w:val="24"/>
        </w:rPr>
        <w:t xml:space="preserve">doing things, most often in groups. A reflective learner chooses to </w:t>
      </w:r>
      <w:r w:rsidR="005E20E7" w:rsidRPr="005E20E7">
        <w:rPr>
          <w:rFonts w:ascii="Times New Roman" w:hAnsi="Times New Roman" w:cs="Times New Roman"/>
          <w:sz w:val="24"/>
          <w:szCs w:val="24"/>
        </w:rPr>
        <w:t>work</w:t>
      </w:r>
      <w:r w:rsidR="005E20E7">
        <w:rPr>
          <w:rFonts w:ascii="Times New Roman" w:hAnsi="Times New Roman" w:cs="Times New Roman"/>
          <w:sz w:val="24"/>
          <w:szCs w:val="24"/>
        </w:rPr>
        <w:t xml:space="preserve"> alone and ponder a specific task before performing it. A sensing learner prefers interpreting detailed facts and data</w:t>
      </w:r>
      <w:r w:rsidR="00C84CD4">
        <w:rPr>
          <w:rFonts w:ascii="Times New Roman" w:hAnsi="Times New Roman" w:cs="Times New Roman"/>
          <w:sz w:val="24"/>
          <w:szCs w:val="24"/>
        </w:rPr>
        <w:t xml:space="preserve">. An intuiting learner enjoys being able to grasp new ideas and theories. Verbal learners prefer to hear information and discuss subject matter, particularly if it </w:t>
      </w:r>
      <w:r w:rsidR="0026357D">
        <w:rPr>
          <w:rFonts w:ascii="Times New Roman" w:hAnsi="Times New Roman" w:cs="Times New Roman"/>
          <w:sz w:val="24"/>
          <w:szCs w:val="24"/>
        </w:rPr>
        <w:t xml:space="preserve">is </w:t>
      </w:r>
      <w:r w:rsidR="00C84CD4">
        <w:rPr>
          <w:rFonts w:ascii="Times New Roman" w:hAnsi="Times New Roman" w:cs="Times New Roman"/>
          <w:sz w:val="24"/>
          <w:szCs w:val="24"/>
        </w:rPr>
        <w:t xml:space="preserve">heard in their own voice. A sequential learner will prefer learning things step-by-step with a steady stream of progressing material. Finally, global </w:t>
      </w:r>
      <w:r w:rsidR="005E20E7" w:rsidRPr="005E20E7">
        <w:rPr>
          <w:rFonts w:ascii="Times New Roman" w:hAnsi="Times New Roman" w:cs="Times New Roman"/>
          <w:sz w:val="24"/>
          <w:szCs w:val="24"/>
        </w:rPr>
        <w:t xml:space="preserve">learners </w:t>
      </w:r>
      <w:r w:rsidR="00C84CD4">
        <w:rPr>
          <w:rFonts w:ascii="Times New Roman" w:hAnsi="Times New Roman" w:cs="Times New Roman"/>
          <w:sz w:val="24"/>
          <w:szCs w:val="24"/>
        </w:rPr>
        <w:t xml:space="preserve">prefer to integrate and synthesize information in order to see the big picture (Hawk 2007). </w:t>
      </w:r>
    </w:p>
    <w:p w:rsidR="00207D33" w:rsidRDefault="00943883" w:rsidP="0094388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the VARK model, the FSLSM is based on an assessment which can be self-administered via a questionnaire. The assessment includes 44 questions where two endings to a given sentence associated with a learning aspect may be chosen by the respondent (Hawk 2007). Scoring is based from 1 to 11, </w:t>
      </w:r>
      <w:r w:rsidR="005E20E7">
        <w:rPr>
          <w:rFonts w:ascii="Times New Roman" w:hAnsi="Times New Roman" w:cs="Times New Roman"/>
          <w:sz w:val="24"/>
          <w:szCs w:val="24"/>
        </w:rPr>
        <w:t xml:space="preserve">with 1-3 </w:t>
      </w:r>
      <w:r>
        <w:rPr>
          <w:rFonts w:ascii="Times New Roman" w:hAnsi="Times New Roman" w:cs="Times New Roman"/>
          <w:sz w:val="24"/>
          <w:szCs w:val="24"/>
        </w:rPr>
        <w:t xml:space="preserve">showing a </w:t>
      </w:r>
      <w:r w:rsidR="005E20E7">
        <w:rPr>
          <w:rFonts w:ascii="Times New Roman" w:hAnsi="Times New Roman" w:cs="Times New Roman"/>
          <w:sz w:val="24"/>
          <w:szCs w:val="24"/>
        </w:rPr>
        <w:t>balanced</w:t>
      </w:r>
      <w:r>
        <w:rPr>
          <w:rFonts w:ascii="Times New Roman" w:hAnsi="Times New Roman" w:cs="Times New Roman"/>
          <w:sz w:val="24"/>
          <w:szCs w:val="24"/>
        </w:rPr>
        <w:t xml:space="preserve"> preference and </w:t>
      </w:r>
      <w:r w:rsidR="005E20E7">
        <w:rPr>
          <w:rFonts w:ascii="Times New Roman" w:hAnsi="Times New Roman" w:cs="Times New Roman"/>
          <w:sz w:val="24"/>
          <w:szCs w:val="24"/>
        </w:rPr>
        <w:t xml:space="preserve">5-11 showing a </w:t>
      </w:r>
      <w:r w:rsidR="005E20E7">
        <w:rPr>
          <w:rFonts w:ascii="Times New Roman" w:hAnsi="Times New Roman" w:cs="Times New Roman"/>
          <w:sz w:val="24"/>
          <w:szCs w:val="24"/>
        </w:rPr>
        <w:lastRenderedPageBreak/>
        <w:t xml:space="preserve">moderate to strong preference (see </w:t>
      </w:r>
      <w:r w:rsidR="00B75B59">
        <w:rPr>
          <w:rFonts w:ascii="Times New Roman" w:hAnsi="Times New Roman" w:cs="Times New Roman"/>
          <w:sz w:val="24"/>
          <w:szCs w:val="24"/>
        </w:rPr>
        <w:t>Figure 2</w:t>
      </w:r>
      <w:r w:rsidR="005E20E7">
        <w:rPr>
          <w:rFonts w:ascii="Times New Roman" w:hAnsi="Times New Roman" w:cs="Times New Roman"/>
          <w:sz w:val="24"/>
          <w:szCs w:val="24"/>
        </w:rPr>
        <w:t>).</w:t>
      </w:r>
      <w:r w:rsidR="00C84CD4">
        <w:rPr>
          <w:rFonts w:ascii="Times New Roman" w:hAnsi="Times New Roman" w:cs="Times New Roman"/>
          <w:sz w:val="24"/>
          <w:szCs w:val="24"/>
        </w:rPr>
        <w:t xml:space="preserve"> </w:t>
      </w:r>
      <w:r w:rsidR="005E20E7">
        <w:rPr>
          <w:rFonts w:ascii="Times New Roman" w:hAnsi="Times New Roman" w:cs="Times New Roman"/>
          <w:sz w:val="24"/>
          <w:szCs w:val="24"/>
        </w:rPr>
        <w:t>While not every learning style</w:t>
      </w:r>
      <w:r w:rsidR="00244209">
        <w:rPr>
          <w:rFonts w:ascii="Times New Roman" w:hAnsi="Times New Roman" w:cs="Times New Roman"/>
          <w:sz w:val="24"/>
          <w:szCs w:val="24"/>
        </w:rPr>
        <w:t xml:space="preserve"> </w:t>
      </w:r>
      <w:r w:rsidR="005E20E7">
        <w:rPr>
          <w:rFonts w:ascii="Times New Roman" w:hAnsi="Times New Roman" w:cs="Times New Roman"/>
          <w:sz w:val="24"/>
          <w:szCs w:val="24"/>
        </w:rPr>
        <w:t xml:space="preserve">referenced in FSLSM is directly related to a preference </w:t>
      </w:r>
      <w:r w:rsidR="00871CD3">
        <w:rPr>
          <w:rFonts w:ascii="Times New Roman" w:hAnsi="Times New Roman" w:cs="Times New Roman"/>
          <w:sz w:val="24"/>
          <w:szCs w:val="24"/>
        </w:rPr>
        <w:t>that can involve</w:t>
      </w:r>
      <w:r w:rsidR="005E20E7">
        <w:rPr>
          <w:rFonts w:ascii="Times New Roman" w:hAnsi="Times New Roman" w:cs="Times New Roman"/>
          <w:sz w:val="24"/>
          <w:szCs w:val="24"/>
        </w:rPr>
        <w:t xml:space="preserve"> multimedia instruction, it does </w:t>
      </w:r>
    </w:p>
    <w:p w:rsidR="00F4461C" w:rsidRPr="00F4461C" w:rsidRDefault="000F1CDF" w:rsidP="00C168C2">
      <w:pPr>
        <w:ind w:left="720"/>
        <w:rPr>
          <w:rFonts w:ascii="Times New Roman" w:eastAsia="Times New Roman" w:hAnsi="Times New Roman" w:cs="Times New Roman"/>
          <w:sz w:val="24"/>
          <w:szCs w:val="24"/>
        </w:rPr>
      </w:pPr>
      <w:r w:rsidRPr="000F1CDF">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2.8pt;margin-top:228.15pt;width:153.6pt;height:24.65pt;z-index:251660288;mso-width-relative:margin;mso-height-relative:margin" stroked="f" strokecolor="white [3212]">
            <v:fill opacity="0"/>
            <v:textbox style="mso-next-textbox:#_x0000_s1027">
              <w:txbxContent>
                <w:p w:rsidR="00BE72A8" w:rsidRPr="00BE72A8" w:rsidRDefault="00BE72A8" w:rsidP="00BE72A8">
                  <w:pPr>
                    <w:rPr>
                      <w:rFonts w:ascii="Times New Roman" w:hAnsi="Times New Roman" w:cs="Times New Roman"/>
                      <w:i/>
                      <w:sz w:val="24"/>
                      <w:szCs w:val="24"/>
                    </w:rPr>
                  </w:pPr>
                  <w:r>
                    <w:rPr>
                      <w:rFonts w:ascii="Times New Roman" w:hAnsi="Times New Roman" w:cs="Times New Roman"/>
                      <w:i/>
                      <w:sz w:val="24"/>
                      <w:szCs w:val="24"/>
                    </w:rPr>
                    <w:t>Source: Hawk (2007</w:t>
                  </w:r>
                  <w:r w:rsidR="005E20E7">
                    <w:rPr>
                      <w:rFonts w:ascii="Times New Roman" w:hAnsi="Times New Roman" w:cs="Times New Roman"/>
                      <w:i/>
                      <w:sz w:val="24"/>
                      <w:szCs w:val="24"/>
                    </w:rPr>
                    <w:t>, p. 8)</w:t>
                  </w:r>
                </w:p>
              </w:txbxContent>
            </v:textbox>
          </v:shape>
        </w:pict>
      </w:r>
      <w:r w:rsidR="00C168C2">
        <w:rPr>
          <w:rFonts w:ascii="Times New Roman" w:hAnsi="Times New Roman" w:cs="Times New Roman"/>
          <w:b/>
          <w:sz w:val="24"/>
          <w:szCs w:val="24"/>
        </w:rPr>
        <w:t xml:space="preserve"> </w:t>
      </w:r>
      <w:r w:rsidR="00207D33">
        <w:rPr>
          <w:rFonts w:ascii="Times New Roman" w:hAnsi="Times New Roman" w:cs="Times New Roman"/>
          <w:b/>
          <w:sz w:val="24"/>
          <w:szCs w:val="24"/>
        </w:rPr>
        <w:t xml:space="preserve">Figure 2: </w:t>
      </w:r>
      <w:r w:rsidR="00207D33" w:rsidRPr="00852637">
        <w:rPr>
          <w:rFonts w:ascii="Times New Roman" w:hAnsi="Times New Roman" w:cs="Times New Roman"/>
          <w:sz w:val="24"/>
          <w:szCs w:val="24"/>
        </w:rPr>
        <w:t>Felder–Silverman learning style model.</w:t>
      </w:r>
      <w:r w:rsidR="00F4461C">
        <w:rPr>
          <w:rFonts w:ascii="Times New Roman" w:eastAsia="Times New Roman" w:hAnsi="Times New Roman" w:cs="Times New Roman"/>
          <w:noProof/>
          <w:sz w:val="24"/>
          <w:szCs w:val="24"/>
        </w:rPr>
        <w:drawing>
          <wp:inline distT="0" distB="0" distL="0" distR="0">
            <wp:extent cx="4908885" cy="2717800"/>
            <wp:effectExtent l="19050" t="0" r="6015" b="0"/>
            <wp:docPr id="15" name="Picture 15" descr="C:\Users\Mike\AppData\Local\Temp\x10sctm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ike\AppData\Local\Temp\x10sctmp0.png"/>
                    <pic:cNvPicPr>
                      <a:picLocks noChangeAspect="1" noChangeArrowheads="1"/>
                    </pic:cNvPicPr>
                  </pic:nvPicPr>
                  <pic:blipFill>
                    <a:blip r:embed="rId9" cstate="print"/>
                    <a:srcRect/>
                    <a:stretch>
                      <a:fillRect/>
                    </a:stretch>
                  </pic:blipFill>
                  <pic:spPr bwMode="auto">
                    <a:xfrm>
                      <a:off x="0" y="0"/>
                      <a:ext cx="4914744" cy="2721044"/>
                    </a:xfrm>
                    <a:prstGeom prst="rect">
                      <a:avLst/>
                    </a:prstGeom>
                    <a:noFill/>
                    <a:ln w="9525">
                      <a:noFill/>
                      <a:miter lim="800000"/>
                      <a:headEnd/>
                      <a:tailEnd/>
                    </a:ln>
                  </pic:spPr>
                </pic:pic>
              </a:graphicData>
            </a:graphic>
          </wp:inline>
        </w:drawing>
      </w:r>
    </w:p>
    <w:p w:rsidR="005B3FB3" w:rsidRDefault="005B3FB3" w:rsidP="00DA2790">
      <w:pPr>
        <w:spacing w:line="480" w:lineRule="auto"/>
        <w:ind w:firstLine="720"/>
        <w:jc w:val="center"/>
        <w:rPr>
          <w:rFonts w:ascii="Times New Roman" w:hAnsi="Times New Roman" w:cs="Times New Roman"/>
          <w:b/>
          <w:sz w:val="24"/>
          <w:szCs w:val="24"/>
        </w:rPr>
      </w:pPr>
    </w:p>
    <w:p w:rsidR="00DC0E6A" w:rsidRDefault="005B3FB3" w:rsidP="005B3FB3">
      <w:pPr>
        <w:spacing w:line="480" w:lineRule="auto"/>
        <w:rPr>
          <w:rFonts w:ascii="Times New Roman" w:hAnsi="Times New Roman" w:cs="Times New Roman"/>
          <w:b/>
          <w:sz w:val="24"/>
          <w:szCs w:val="24"/>
        </w:rPr>
      </w:pPr>
      <w:r>
        <w:rPr>
          <w:rFonts w:ascii="Times New Roman" w:hAnsi="Times New Roman" w:cs="Times New Roman"/>
          <w:sz w:val="24"/>
          <w:szCs w:val="24"/>
        </w:rPr>
        <w:t xml:space="preserve">illustrate how a student’s learning preference can be integrated with the cognitive process. For example, a visual learner who also leans toward sequential on the sequential-global scale, may prefer learning through a video that specifically presents information chapter by chapter, that also poses questions and concludes with a test for each. Additionally, a verbal learner who also leans toward the reflective end of the active-reflective scale and the global end of the sequential-global </w:t>
      </w:r>
      <w:r w:rsidR="00C46302">
        <w:rPr>
          <w:rFonts w:ascii="Times New Roman" w:hAnsi="Times New Roman" w:cs="Times New Roman"/>
          <w:sz w:val="24"/>
          <w:szCs w:val="24"/>
        </w:rPr>
        <w:t>scale</w:t>
      </w:r>
      <w:r>
        <w:rPr>
          <w:rFonts w:ascii="Times New Roman" w:hAnsi="Times New Roman" w:cs="Times New Roman"/>
          <w:sz w:val="24"/>
          <w:szCs w:val="24"/>
        </w:rPr>
        <w:t xml:space="preserve"> may choose to be presented with a program that allows them to think about what they learned, and provide examples on how it would apply to the overall scheme (</w:t>
      </w:r>
      <w:r w:rsidRPr="00852637">
        <w:rPr>
          <w:rFonts w:ascii="Times New Roman" w:hAnsi="Times New Roman" w:cs="Times New Roman"/>
          <w:sz w:val="24"/>
          <w:szCs w:val="24"/>
        </w:rPr>
        <w:t>Felder</w:t>
      </w:r>
      <w:r>
        <w:rPr>
          <w:rFonts w:ascii="Times New Roman" w:hAnsi="Times New Roman" w:cs="Times New Roman"/>
          <w:sz w:val="24"/>
          <w:szCs w:val="24"/>
        </w:rPr>
        <w:t xml:space="preserve">, 1988). Additional research is still needed in order to determine </w:t>
      </w:r>
      <w:r w:rsidRPr="00BE1485">
        <w:rPr>
          <w:rFonts w:ascii="Times New Roman" w:hAnsi="Times New Roman" w:cs="Times New Roman"/>
          <w:sz w:val="24"/>
          <w:szCs w:val="24"/>
        </w:rPr>
        <w:t>the validity, reliability and student performance based on the use of the FSLSM instrument</w:t>
      </w:r>
      <w:r>
        <w:rPr>
          <w:rFonts w:ascii="Times New Roman" w:hAnsi="Times New Roman" w:cs="Times New Roman"/>
          <w:sz w:val="24"/>
          <w:szCs w:val="24"/>
        </w:rPr>
        <w:t xml:space="preserve"> (Hawk, 2007, p. 9)</w:t>
      </w:r>
      <w:r w:rsidRPr="00BE1485">
        <w:rPr>
          <w:rFonts w:ascii="Times New Roman" w:hAnsi="Times New Roman" w:cs="Times New Roman"/>
          <w:sz w:val="24"/>
          <w:szCs w:val="24"/>
        </w:rPr>
        <w:t>.</w:t>
      </w:r>
      <w:r w:rsidR="00BE17DD" w:rsidRPr="00421F2F">
        <w:rPr>
          <w:rFonts w:ascii="Times New Roman" w:hAnsi="Times New Roman" w:cs="Times New Roman"/>
          <w:b/>
          <w:sz w:val="24"/>
          <w:szCs w:val="24"/>
        </w:rPr>
        <w:t xml:space="preserve"> </w:t>
      </w:r>
    </w:p>
    <w:p w:rsidR="00693917" w:rsidRDefault="00693917" w:rsidP="00DA2790">
      <w:pPr>
        <w:spacing w:line="480" w:lineRule="auto"/>
        <w:ind w:firstLine="720"/>
        <w:jc w:val="center"/>
        <w:rPr>
          <w:rFonts w:ascii="Times New Roman" w:hAnsi="Times New Roman" w:cs="Times New Roman"/>
          <w:b/>
          <w:sz w:val="24"/>
          <w:szCs w:val="24"/>
        </w:rPr>
      </w:pPr>
    </w:p>
    <w:p w:rsidR="008A29DC" w:rsidRDefault="008A29DC" w:rsidP="00DA2790">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Designing an Effective Multimedia Experience</w:t>
      </w:r>
    </w:p>
    <w:p w:rsidR="008A29DC" w:rsidRDefault="008A29DC" w:rsidP="008A29DC">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 the recognition that an individual may prefer multiple learning styles based on the VARK model, comes the responsibility of solid design when building multimedia curriculum. For example, if a multimedia presentation focuses too much on special audio effects and music, the content of the details represented on the screen may be smothered</w:t>
      </w:r>
      <w:r w:rsidR="00871CD3">
        <w:rPr>
          <w:rFonts w:ascii="Times New Roman" w:hAnsi="Times New Roman" w:cs="Times New Roman"/>
          <w:sz w:val="24"/>
          <w:szCs w:val="24"/>
        </w:rPr>
        <w:t xml:space="preserve"> and misunderstood</w:t>
      </w:r>
      <w:r>
        <w:rPr>
          <w:rFonts w:ascii="Times New Roman" w:hAnsi="Times New Roman" w:cs="Times New Roman"/>
          <w:sz w:val="24"/>
          <w:szCs w:val="24"/>
        </w:rPr>
        <w:t xml:space="preserve">, especially if the audio is only a narration of text that is already present. Additionally, a program should not be designed with so much visual content that it poses a distraction to the actual content of the presentation. One of the most crucial design aspects however, is designing a presentation that does not overload the student with information so as they cannot retain the essential message of a given lesson. </w:t>
      </w:r>
    </w:p>
    <w:p w:rsidR="008A29DC" w:rsidRDefault="008A29DC" w:rsidP="008A29DC">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of the primary theories in instructional design is known as Cognitive Load Theory. Cognitive Load Theory suggests that the capacity of a human’s working memory is limited (</w:t>
      </w:r>
      <w:proofErr w:type="spellStart"/>
      <w:r w:rsidRPr="00DC38E6">
        <w:rPr>
          <w:rFonts w:ascii="Times New Roman" w:hAnsi="Times New Roman" w:cs="Times New Roman"/>
          <w:sz w:val="24"/>
          <w:szCs w:val="24"/>
        </w:rPr>
        <w:t>Sweller</w:t>
      </w:r>
      <w:proofErr w:type="spellEnd"/>
      <w:r>
        <w:rPr>
          <w:rFonts w:ascii="Times New Roman" w:hAnsi="Times New Roman" w:cs="Times New Roman"/>
          <w:sz w:val="24"/>
          <w:szCs w:val="24"/>
        </w:rPr>
        <w:t>, 1998). In order for information presented in multimedia to be effectively retained by the learner, the demand on this memory must be reduced. A learner organizes information in knowledge that can be represented in long-term memory called schemas (</w:t>
      </w:r>
      <w:proofErr w:type="spellStart"/>
      <w:r>
        <w:rPr>
          <w:rFonts w:ascii="Times New Roman" w:hAnsi="Times New Roman" w:cs="Times New Roman"/>
          <w:sz w:val="24"/>
          <w:szCs w:val="24"/>
        </w:rPr>
        <w:t>Reiser</w:t>
      </w:r>
      <w:proofErr w:type="spellEnd"/>
      <w:r>
        <w:rPr>
          <w:rFonts w:ascii="Times New Roman" w:hAnsi="Times New Roman" w:cs="Times New Roman"/>
          <w:sz w:val="24"/>
          <w:szCs w:val="24"/>
        </w:rPr>
        <w:t xml:space="preserve">, 2012). A schema places and categorizes information in a systematic way that is recognizable and predictable to the individual. (p. 37). </w:t>
      </w:r>
      <w:r w:rsidR="00304F18">
        <w:rPr>
          <w:rFonts w:ascii="Times New Roman" w:hAnsi="Times New Roman" w:cs="Times New Roman"/>
          <w:sz w:val="24"/>
          <w:szCs w:val="24"/>
        </w:rPr>
        <w:t xml:space="preserve">For example, a person’s schema of the game of football may include the </w:t>
      </w:r>
      <w:r w:rsidR="00C46302">
        <w:rPr>
          <w:rFonts w:ascii="Times New Roman" w:hAnsi="Times New Roman" w:cs="Times New Roman"/>
          <w:sz w:val="24"/>
          <w:szCs w:val="24"/>
        </w:rPr>
        <w:t>ball,</w:t>
      </w:r>
      <w:r w:rsidR="00304F18">
        <w:rPr>
          <w:rFonts w:ascii="Times New Roman" w:hAnsi="Times New Roman" w:cs="Times New Roman"/>
          <w:sz w:val="24"/>
          <w:szCs w:val="24"/>
        </w:rPr>
        <w:t xml:space="preserve"> the field, the rules, the players and teams that participate in the sport. </w:t>
      </w:r>
      <w:r>
        <w:rPr>
          <w:rFonts w:ascii="Times New Roman" w:hAnsi="Times New Roman" w:cs="Times New Roman"/>
          <w:sz w:val="24"/>
          <w:szCs w:val="24"/>
        </w:rPr>
        <w:t xml:space="preserve">One of the ways </w:t>
      </w:r>
      <w:r w:rsidR="00304F18">
        <w:rPr>
          <w:rFonts w:ascii="Times New Roman" w:hAnsi="Times New Roman" w:cs="Times New Roman"/>
          <w:sz w:val="24"/>
          <w:szCs w:val="24"/>
        </w:rPr>
        <w:t xml:space="preserve">basic ways </w:t>
      </w:r>
      <w:r>
        <w:rPr>
          <w:rFonts w:ascii="Times New Roman" w:hAnsi="Times New Roman" w:cs="Times New Roman"/>
          <w:sz w:val="24"/>
          <w:szCs w:val="24"/>
        </w:rPr>
        <w:t>cognitive load can be reduced in multimedia is replacing text with narration</w:t>
      </w:r>
      <w:r w:rsidR="00304F18">
        <w:rPr>
          <w:rFonts w:ascii="Times New Roman" w:hAnsi="Times New Roman" w:cs="Times New Roman"/>
          <w:sz w:val="24"/>
          <w:szCs w:val="24"/>
        </w:rPr>
        <w:t xml:space="preserve"> when rich visuals may be present</w:t>
      </w:r>
      <w:r>
        <w:rPr>
          <w:rFonts w:ascii="Times New Roman" w:hAnsi="Times New Roman" w:cs="Times New Roman"/>
          <w:sz w:val="24"/>
          <w:szCs w:val="24"/>
        </w:rPr>
        <w:t>. This prevents the learner’s attention from being split between the two visual sources of text and pictures in a presentation (Mayer &amp; Moreno 2003).</w:t>
      </w:r>
    </w:p>
    <w:p w:rsidR="001A7294" w:rsidRDefault="008A29DC" w:rsidP="008A29D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Some of the improved ways of designing effective multimedia programs for visual and auditory learners were addressed when Richard E</w:t>
      </w:r>
      <w:r w:rsidR="001665CE">
        <w:rPr>
          <w:rFonts w:ascii="Times New Roman" w:hAnsi="Times New Roman" w:cs="Times New Roman"/>
          <w:sz w:val="24"/>
          <w:szCs w:val="24"/>
        </w:rPr>
        <w:t>.</w:t>
      </w:r>
      <w:r>
        <w:rPr>
          <w:rFonts w:ascii="Times New Roman" w:hAnsi="Times New Roman" w:cs="Times New Roman"/>
          <w:sz w:val="24"/>
          <w:szCs w:val="24"/>
        </w:rPr>
        <w:t xml:space="preserve"> Mayer developed the </w:t>
      </w:r>
      <w:r w:rsidRPr="001D3D9F">
        <w:rPr>
          <w:rFonts w:ascii="Times New Roman" w:hAnsi="Times New Roman" w:cs="Times New Roman"/>
          <w:sz w:val="24"/>
          <w:szCs w:val="24"/>
        </w:rPr>
        <w:t>Cognitive Theory of Multimedia Learning (CTML)</w:t>
      </w:r>
      <w:r>
        <w:rPr>
          <w:rFonts w:ascii="Times New Roman" w:hAnsi="Times New Roman" w:cs="Times New Roman"/>
          <w:sz w:val="24"/>
          <w:szCs w:val="24"/>
        </w:rPr>
        <w:t xml:space="preserve"> (</w:t>
      </w:r>
      <w:r w:rsidRPr="001D3D9F">
        <w:rPr>
          <w:rFonts w:ascii="Times New Roman" w:hAnsi="Times New Roman" w:cs="Times New Roman"/>
          <w:sz w:val="24"/>
          <w:szCs w:val="24"/>
        </w:rPr>
        <w:t>Mayer</w:t>
      </w:r>
      <w:r>
        <w:rPr>
          <w:rFonts w:ascii="Times New Roman" w:hAnsi="Times New Roman" w:cs="Times New Roman"/>
          <w:sz w:val="24"/>
          <w:szCs w:val="24"/>
        </w:rPr>
        <w:t>, 2005). Mayer based this theory on the primary components of Cognitive Load Theory. Mayer’s CTML included two specific principles intended to reduce the cognitive load known as the personalization effect and the voice effect (</w:t>
      </w:r>
      <w:r w:rsidRPr="00F95319">
        <w:rPr>
          <w:rFonts w:ascii="Times New Roman" w:hAnsi="Times New Roman" w:cs="Times New Roman"/>
          <w:sz w:val="24"/>
          <w:szCs w:val="24"/>
        </w:rPr>
        <w:t>Günter 2013)</w:t>
      </w:r>
      <w:r>
        <w:rPr>
          <w:rFonts w:ascii="Times New Roman" w:hAnsi="Times New Roman" w:cs="Times New Roman"/>
          <w:sz w:val="24"/>
          <w:szCs w:val="24"/>
        </w:rPr>
        <w:t>. The personalization effect suggests that students will have a better connection with the material when it is presented in a more personal and informal way as opposed to a formal or non-personalized fashion (</w:t>
      </w:r>
      <w:r w:rsidRPr="00757B8A">
        <w:rPr>
          <w:rFonts w:ascii="Times New Roman" w:hAnsi="Times New Roman" w:cs="Times New Roman"/>
          <w:sz w:val="24"/>
          <w:szCs w:val="24"/>
        </w:rPr>
        <w:t>Clark</w:t>
      </w:r>
      <w:r>
        <w:rPr>
          <w:rFonts w:ascii="Times New Roman" w:hAnsi="Times New Roman" w:cs="Times New Roman"/>
          <w:sz w:val="24"/>
          <w:szCs w:val="24"/>
        </w:rPr>
        <w:t xml:space="preserve"> 2011).</w:t>
      </w:r>
      <w:r w:rsidR="002316C0">
        <w:rPr>
          <w:rFonts w:ascii="Times New Roman" w:hAnsi="Times New Roman" w:cs="Times New Roman"/>
          <w:sz w:val="24"/>
          <w:szCs w:val="24"/>
        </w:rPr>
        <w:t xml:space="preserve"> In a study conducted by </w:t>
      </w:r>
      <w:r w:rsidR="002316C0" w:rsidRPr="002316C0">
        <w:rPr>
          <w:rFonts w:ascii="Times New Roman" w:hAnsi="Times New Roman" w:cs="Times New Roman"/>
          <w:sz w:val="24"/>
          <w:szCs w:val="24"/>
        </w:rPr>
        <w:t>Mayer, Fennell, Farmer, and Campbell (2004)</w:t>
      </w:r>
      <w:r w:rsidR="002316C0">
        <w:rPr>
          <w:rFonts w:ascii="Times New Roman" w:hAnsi="Times New Roman" w:cs="Times New Roman"/>
          <w:sz w:val="24"/>
          <w:szCs w:val="24"/>
        </w:rPr>
        <w:t xml:space="preserve">, students </w:t>
      </w:r>
      <w:r w:rsidR="002316C0" w:rsidRPr="002316C0">
        <w:rPr>
          <w:rFonts w:ascii="Times New Roman" w:hAnsi="Times New Roman" w:cs="Times New Roman"/>
          <w:sz w:val="24"/>
          <w:szCs w:val="24"/>
        </w:rPr>
        <w:t>were given a lesson about the respiratory sys</w:t>
      </w:r>
      <w:r w:rsidR="002316C0">
        <w:rPr>
          <w:rFonts w:ascii="Times New Roman" w:hAnsi="Times New Roman" w:cs="Times New Roman"/>
          <w:sz w:val="24"/>
          <w:szCs w:val="24"/>
        </w:rPr>
        <w:t xml:space="preserve">tem. The speaker in one version </w:t>
      </w:r>
      <w:r w:rsidR="002316C0" w:rsidRPr="002316C0">
        <w:rPr>
          <w:rFonts w:ascii="Times New Roman" w:hAnsi="Times New Roman" w:cs="Times New Roman"/>
          <w:sz w:val="24"/>
          <w:szCs w:val="24"/>
        </w:rPr>
        <w:t>used a personalized form using “you(</w:t>
      </w:r>
      <w:r w:rsidR="002316C0">
        <w:rPr>
          <w:rFonts w:ascii="Times New Roman" w:hAnsi="Times New Roman" w:cs="Times New Roman"/>
          <w:sz w:val="24"/>
          <w:szCs w:val="24"/>
        </w:rPr>
        <w:t>r)” instead of articles;</w:t>
      </w:r>
      <w:r w:rsidR="001665CE">
        <w:rPr>
          <w:rFonts w:ascii="Times New Roman" w:hAnsi="Times New Roman" w:cs="Times New Roman"/>
          <w:sz w:val="24"/>
          <w:szCs w:val="24"/>
        </w:rPr>
        <w:t xml:space="preserve"> and a second version</w:t>
      </w:r>
      <w:r w:rsidR="0066620F">
        <w:rPr>
          <w:rFonts w:ascii="Times New Roman" w:hAnsi="Times New Roman" w:cs="Times New Roman"/>
          <w:sz w:val="24"/>
          <w:szCs w:val="24"/>
        </w:rPr>
        <w:t xml:space="preserve"> where</w:t>
      </w:r>
      <w:r w:rsidR="002316C0" w:rsidRPr="002316C0">
        <w:rPr>
          <w:rFonts w:ascii="Times New Roman" w:hAnsi="Times New Roman" w:cs="Times New Roman"/>
          <w:sz w:val="24"/>
          <w:szCs w:val="24"/>
        </w:rPr>
        <w:t xml:space="preserve"> associated formal forms were used</w:t>
      </w:r>
      <w:r w:rsidR="001665CE">
        <w:rPr>
          <w:rFonts w:ascii="Times New Roman" w:hAnsi="Times New Roman" w:cs="Times New Roman"/>
          <w:sz w:val="24"/>
          <w:szCs w:val="24"/>
        </w:rPr>
        <w:t xml:space="preserve"> </w:t>
      </w:r>
      <w:r w:rsidR="001665CE" w:rsidRPr="001665CE">
        <w:rPr>
          <w:rFonts w:ascii="Times New Roman" w:hAnsi="Times New Roman" w:cs="Times New Roman"/>
          <w:sz w:val="24"/>
          <w:szCs w:val="24"/>
        </w:rPr>
        <w:t>(Mayer et al., 2004)</w:t>
      </w:r>
      <w:r w:rsidR="002316C0" w:rsidRPr="002316C0">
        <w:rPr>
          <w:rFonts w:ascii="Times New Roman" w:hAnsi="Times New Roman" w:cs="Times New Roman"/>
          <w:sz w:val="24"/>
          <w:szCs w:val="24"/>
        </w:rPr>
        <w:t>.</w:t>
      </w:r>
      <w:r w:rsidR="001665CE">
        <w:rPr>
          <w:rFonts w:ascii="Times New Roman" w:hAnsi="Times New Roman" w:cs="Times New Roman"/>
          <w:sz w:val="24"/>
          <w:szCs w:val="24"/>
        </w:rPr>
        <w:t xml:space="preserve"> The study revealed that students involved in the personalized version performed better in terms of information transfer as opposed to the formal version </w:t>
      </w:r>
      <w:r>
        <w:rPr>
          <w:rFonts w:ascii="Times New Roman" w:hAnsi="Times New Roman" w:cs="Times New Roman"/>
          <w:sz w:val="24"/>
          <w:szCs w:val="24"/>
        </w:rPr>
        <w:t>(</w:t>
      </w:r>
      <w:r w:rsidRPr="00F95319">
        <w:rPr>
          <w:rFonts w:ascii="Times New Roman" w:hAnsi="Times New Roman" w:cs="Times New Roman"/>
          <w:sz w:val="24"/>
          <w:szCs w:val="24"/>
        </w:rPr>
        <w:t>Günter</w:t>
      </w:r>
      <w:r w:rsidR="0066620F">
        <w:rPr>
          <w:rFonts w:ascii="Times New Roman" w:hAnsi="Times New Roman" w:cs="Times New Roman"/>
          <w:sz w:val="24"/>
          <w:szCs w:val="24"/>
        </w:rPr>
        <w:t>,</w:t>
      </w:r>
      <w:r w:rsidRPr="00F95319">
        <w:rPr>
          <w:rFonts w:ascii="Times New Roman" w:hAnsi="Times New Roman" w:cs="Times New Roman"/>
          <w:sz w:val="24"/>
          <w:szCs w:val="24"/>
        </w:rPr>
        <w:t xml:space="preserve"> 2013)</w:t>
      </w:r>
      <w:r>
        <w:rPr>
          <w:rFonts w:ascii="Times New Roman" w:hAnsi="Times New Roman" w:cs="Times New Roman"/>
          <w:sz w:val="24"/>
          <w:szCs w:val="24"/>
        </w:rPr>
        <w:t>.</w:t>
      </w:r>
      <w:r w:rsidR="001A7294">
        <w:rPr>
          <w:rFonts w:ascii="Times New Roman" w:hAnsi="Times New Roman" w:cs="Times New Roman"/>
          <w:sz w:val="24"/>
          <w:szCs w:val="24"/>
        </w:rPr>
        <w:t xml:space="preserve"> </w:t>
      </w:r>
    </w:p>
    <w:p w:rsidR="00AA799A" w:rsidRDefault="001A7294" w:rsidP="008A29D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principle of CTML, voice effect, places more emphasis on knowledge retention. T</w:t>
      </w:r>
      <w:r w:rsidR="008A29DC">
        <w:rPr>
          <w:rFonts w:ascii="Times New Roman" w:hAnsi="Times New Roman" w:cs="Times New Roman"/>
          <w:sz w:val="24"/>
          <w:szCs w:val="24"/>
        </w:rPr>
        <w:t>he voice effect states that students will retain information better when an audio narration is presented in a more familiar tone of voice, as opposed to a computer-based voice or foreign accent (Mayer</w:t>
      </w:r>
      <w:r w:rsidR="00AE3D38">
        <w:rPr>
          <w:rFonts w:ascii="Times New Roman" w:hAnsi="Times New Roman" w:cs="Times New Roman"/>
          <w:sz w:val="24"/>
          <w:szCs w:val="24"/>
        </w:rPr>
        <w:t xml:space="preserve"> &amp; </w:t>
      </w:r>
      <w:proofErr w:type="spellStart"/>
      <w:r w:rsidR="00AE3D38">
        <w:rPr>
          <w:rFonts w:ascii="Times New Roman" w:hAnsi="Times New Roman" w:cs="Times New Roman"/>
          <w:sz w:val="24"/>
          <w:szCs w:val="24"/>
        </w:rPr>
        <w:t>Sobko</w:t>
      </w:r>
      <w:proofErr w:type="spellEnd"/>
      <w:r w:rsidR="00AE3D38">
        <w:rPr>
          <w:rFonts w:ascii="Times New Roman" w:hAnsi="Times New Roman" w:cs="Times New Roman"/>
          <w:sz w:val="24"/>
          <w:szCs w:val="24"/>
        </w:rPr>
        <w:t>,</w:t>
      </w:r>
      <w:r w:rsidR="008A29DC">
        <w:rPr>
          <w:rFonts w:ascii="Times New Roman" w:hAnsi="Times New Roman" w:cs="Times New Roman"/>
          <w:sz w:val="24"/>
          <w:szCs w:val="24"/>
        </w:rPr>
        <w:t xml:space="preserve"> 2003). Studies also suggest that students perform better when narration is presented in a dialect associated with their own region and ethnicity (</w:t>
      </w:r>
      <w:r w:rsidR="008A29DC" w:rsidRPr="00F95319">
        <w:rPr>
          <w:rFonts w:ascii="Times New Roman" w:hAnsi="Times New Roman" w:cs="Times New Roman"/>
          <w:sz w:val="24"/>
          <w:szCs w:val="24"/>
        </w:rPr>
        <w:t>Günter 2013)</w:t>
      </w:r>
      <w:r w:rsidR="008A29DC">
        <w:rPr>
          <w:rFonts w:ascii="Times New Roman" w:hAnsi="Times New Roman" w:cs="Times New Roman"/>
          <w:sz w:val="24"/>
          <w:szCs w:val="24"/>
        </w:rPr>
        <w:t>. Therefore it would be critical when producing an e-learning module for long distance learning to take voice effect into consideration. For instance, if an audience uses English as a second language and Hindi as a primary, it may not be best to use a typical American accent for the presentation.</w:t>
      </w:r>
    </w:p>
    <w:p w:rsidR="00693917" w:rsidRDefault="00693917" w:rsidP="00AA799A">
      <w:pPr>
        <w:spacing w:line="480" w:lineRule="auto"/>
        <w:ind w:firstLine="720"/>
        <w:jc w:val="center"/>
        <w:rPr>
          <w:rFonts w:ascii="Times New Roman" w:hAnsi="Times New Roman" w:cs="Times New Roman"/>
          <w:b/>
          <w:sz w:val="24"/>
          <w:szCs w:val="24"/>
        </w:rPr>
      </w:pPr>
    </w:p>
    <w:p w:rsidR="00AA799A" w:rsidRDefault="00AA799A" w:rsidP="00AA799A">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Teaching the Teacher</w:t>
      </w:r>
    </w:p>
    <w:p w:rsidR="00EB2C05" w:rsidRDefault="008A41D3" w:rsidP="008A41D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Incorporating multimedia based educational material in the classroom requires the instructo</w:t>
      </w:r>
      <w:r w:rsidR="00781D87">
        <w:rPr>
          <w:rFonts w:ascii="Times New Roman" w:hAnsi="Times New Roman" w:cs="Times New Roman"/>
          <w:sz w:val="24"/>
          <w:szCs w:val="24"/>
        </w:rPr>
        <w:t>r to use devices that are becoming</w:t>
      </w:r>
      <w:r>
        <w:rPr>
          <w:rFonts w:ascii="Times New Roman" w:hAnsi="Times New Roman" w:cs="Times New Roman"/>
          <w:sz w:val="24"/>
          <w:szCs w:val="24"/>
        </w:rPr>
        <w:t xml:space="preserve"> more advanced every day.</w:t>
      </w:r>
      <w:r w:rsidR="00781D87">
        <w:rPr>
          <w:rFonts w:ascii="Times New Roman" w:hAnsi="Times New Roman" w:cs="Times New Roman"/>
          <w:sz w:val="24"/>
          <w:szCs w:val="24"/>
        </w:rPr>
        <w:t xml:space="preserve"> However, it i</w:t>
      </w:r>
      <w:r w:rsidR="002F51D1">
        <w:rPr>
          <w:rFonts w:ascii="Times New Roman" w:hAnsi="Times New Roman" w:cs="Times New Roman"/>
          <w:sz w:val="24"/>
          <w:szCs w:val="24"/>
        </w:rPr>
        <w:t>s important</w:t>
      </w:r>
      <w:r>
        <w:rPr>
          <w:rFonts w:ascii="Times New Roman" w:hAnsi="Times New Roman" w:cs="Times New Roman"/>
          <w:sz w:val="24"/>
          <w:szCs w:val="24"/>
        </w:rPr>
        <w:t xml:space="preserve"> </w:t>
      </w:r>
      <w:r w:rsidR="002F51D1">
        <w:rPr>
          <w:rFonts w:ascii="Times New Roman" w:hAnsi="Times New Roman" w:cs="Times New Roman"/>
          <w:sz w:val="24"/>
          <w:szCs w:val="24"/>
        </w:rPr>
        <w:t xml:space="preserve">that complexity doesn’t shift the focus of teachers away from instructing and towards simply learning how to use a device. </w:t>
      </w:r>
      <w:r>
        <w:rPr>
          <w:rFonts w:ascii="Times New Roman" w:hAnsi="Times New Roman" w:cs="Times New Roman"/>
          <w:sz w:val="24"/>
          <w:szCs w:val="24"/>
        </w:rPr>
        <w:t xml:space="preserve">Whether or not these devices will be used by the individual teacher is based on their willingness to accept these tools. </w:t>
      </w:r>
      <w:r w:rsidR="00C46302">
        <w:rPr>
          <w:rFonts w:ascii="Times New Roman" w:hAnsi="Times New Roman" w:cs="Times New Roman"/>
          <w:sz w:val="24"/>
          <w:szCs w:val="24"/>
        </w:rPr>
        <w:t xml:space="preserve">A study was conducted by Roberto </w:t>
      </w:r>
      <w:proofErr w:type="spellStart"/>
      <w:r w:rsidR="00C46302">
        <w:rPr>
          <w:rFonts w:ascii="Times New Roman" w:hAnsi="Times New Roman" w:cs="Times New Roman"/>
          <w:sz w:val="24"/>
          <w:szCs w:val="24"/>
        </w:rPr>
        <w:t>Aldunate</w:t>
      </w:r>
      <w:proofErr w:type="spellEnd"/>
      <w:r w:rsidR="00C46302">
        <w:rPr>
          <w:rFonts w:ascii="Times New Roman" w:hAnsi="Times New Roman" w:cs="Times New Roman"/>
          <w:sz w:val="24"/>
          <w:szCs w:val="24"/>
        </w:rPr>
        <w:t xml:space="preserve"> and </w:t>
      </w:r>
      <w:r w:rsidR="00C46302" w:rsidRPr="008A41D3">
        <w:rPr>
          <w:rFonts w:ascii="Times New Roman" w:hAnsi="Times New Roman" w:cs="Times New Roman"/>
          <w:sz w:val="24"/>
          <w:szCs w:val="24"/>
        </w:rPr>
        <w:t>Miguel Nussbaum (2013)</w:t>
      </w:r>
      <w:r w:rsidR="00C46302">
        <w:rPr>
          <w:rFonts w:ascii="Times New Roman" w:hAnsi="Times New Roman" w:cs="Times New Roman"/>
          <w:sz w:val="24"/>
          <w:szCs w:val="24"/>
        </w:rPr>
        <w:t xml:space="preserve">, involving 100 teachers in a poor community in Chile. </w:t>
      </w:r>
      <w:r w:rsidR="00EB56C5">
        <w:rPr>
          <w:rFonts w:ascii="Times New Roman" w:hAnsi="Times New Roman" w:cs="Times New Roman"/>
          <w:sz w:val="24"/>
          <w:szCs w:val="24"/>
        </w:rPr>
        <w:t>The study surveyed the teacher</w:t>
      </w:r>
      <w:r w:rsidR="006814F3">
        <w:rPr>
          <w:rFonts w:ascii="Times New Roman" w:hAnsi="Times New Roman" w:cs="Times New Roman"/>
          <w:sz w:val="24"/>
          <w:szCs w:val="24"/>
        </w:rPr>
        <w:t>’</w:t>
      </w:r>
      <w:r w:rsidR="00EB56C5">
        <w:rPr>
          <w:rFonts w:ascii="Times New Roman" w:hAnsi="Times New Roman" w:cs="Times New Roman"/>
          <w:sz w:val="24"/>
          <w:szCs w:val="24"/>
        </w:rPr>
        <w:t>s use of three advanced teaching devices</w:t>
      </w:r>
      <w:r w:rsidR="00781D87">
        <w:rPr>
          <w:rFonts w:ascii="Times New Roman" w:hAnsi="Times New Roman" w:cs="Times New Roman"/>
          <w:sz w:val="24"/>
          <w:szCs w:val="24"/>
        </w:rPr>
        <w:t>, including an electronic whiteboard and digital camera</w:t>
      </w:r>
      <w:r w:rsidR="00EB56C5">
        <w:rPr>
          <w:rFonts w:ascii="Times New Roman" w:hAnsi="Times New Roman" w:cs="Times New Roman"/>
          <w:sz w:val="24"/>
          <w:szCs w:val="24"/>
        </w:rPr>
        <w:t xml:space="preserve">. The results of the study </w:t>
      </w:r>
      <w:r>
        <w:rPr>
          <w:rFonts w:ascii="Times New Roman" w:hAnsi="Times New Roman" w:cs="Times New Roman"/>
          <w:sz w:val="24"/>
          <w:szCs w:val="24"/>
        </w:rPr>
        <w:t xml:space="preserve">revealed that teachers who </w:t>
      </w:r>
      <w:r w:rsidR="006814F3">
        <w:rPr>
          <w:rFonts w:ascii="Times New Roman" w:hAnsi="Times New Roman" w:cs="Times New Roman"/>
          <w:sz w:val="24"/>
          <w:szCs w:val="24"/>
        </w:rPr>
        <w:t xml:space="preserve">were </w:t>
      </w:r>
      <w:r w:rsidR="00EB56C5">
        <w:rPr>
          <w:rFonts w:ascii="Times New Roman" w:hAnsi="Times New Roman" w:cs="Times New Roman"/>
          <w:sz w:val="24"/>
          <w:szCs w:val="24"/>
        </w:rPr>
        <w:t>early</w:t>
      </w:r>
      <w:r w:rsidR="006814F3">
        <w:rPr>
          <w:rFonts w:ascii="Times New Roman" w:hAnsi="Times New Roman" w:cs="Times New Roman"/>
          <w:sz w:val="24"/>
          <w:szCs w:val="24"/>
        </w:rPr>
        <w:t xml:space="preserve"> adopters of </w:t>
      </w:r>
      <w:r w:rsidR="00781D87">
        <w:rPr>
          <w:rFonts w:ascii="Times New Roman" w:hAnsi="Times New Roman" w:cs="Times New Roman"/>
          <w:sz w:val="24"/>
          <w:szCs w:val="24"/>
        </w:rPr>
        <w:t>technology and spent</w:t>
      </w:r>
      <w:r w:rsidR="00EB56C5">
        <w:rPr>
          <w:rFonts w:ascii="Times New Roman" w:hAnsi="Times New Roman" w:cs="Times New Roman"/>
          <w:sz w:val="24"/>
          <w:szCs w:val="24"/>
        </w:rPr>
        <w:t xml:space="preserve"> a majority of their time integrating this technology in their lessons were more likely to adopt newer and more complex technology</w:t>
      </w:r>
      <w:r w:rsidR="006814F3">
        <w:rPr>
          <w:rFonts w:ascii="Times New Roman" w:hAnsi="Times New Roman" w:cs="Times New Roman"/>
          <w:sz w:val="24"/>
          <w:szCs w:val="24"/>
        </w:rPr>
        <w:t xml:space="preserve"> </w:t>
      </w:r>
      <w:r w:rsidR="006814F3" w:rsidRPr="006814F3">
        <w:rPr>
          <w:rFonts w:ascii="Times New Roman" w:hAnsi="Times New Roman" w:cs="Times New Roman"/>
          <w:sz w:val="24"/>
          <w:szCs w:val="24"/>
        </w:rPr>
        <w:t>(</w:t>
      </w:r>
      <w:proofErr w:type="spellStart"/>
      <w:r w:rsidR="006814F3" w:rsidRPr="006814F3">
        <w:rPr>
          <w:rFonts w:ascii="Times New Roman" w:hAnsi="Times New Roman" w:cs="Times New Roman"/>
          <w:sz w:val="24"/>
          <w:szCs w:val="24"/>
        </w:rPr>
        <w:t>Aldunate</w:t>
      </w:r>
      <w:proofErr w:type="spellEnd"/>
      <w:r w:rsidR="006814F3" w:rsidRPr="006814F3">
        <w:rPr>
          <w:rFonts w:ascii="Times New Roman" w:hAnsi="Times New Roman" w:cs="Times New Roman"/>
          <w:sz w:val="24"/>
          <w:szCs w:val="24"/>
        </w:rPr>
        <w:t xml:space="preserve"> &amp;</w:t>
      </w:r>
      <w:r w:rsidR="006814F3">
        <w:rPr>
          <w:rFonts w:ascii="Times New Roman" w:hAnsi="Times New Roman" w:cs="Times New Roman"/>
          <w:sz w:val="24"/>
          <w:szCs w:val="24"/>
        </w:rPr>
        <w:t xml:space="preserve"> </w:t>
      </w:r>
      <w:r w:rsidR="006814F3" w:rsidRPr="006814F3">
        <w:rPr>
          <w:rFonts w:ascii="Times New Roman" w:hAnsi="Times New Roman" w:cs="Times New Roman"/>
          <w:sz w:val="24"/>
          <w:szCs w:val="24"/>
        </w:rPr>
        <w:t>Nussbaum, 2013)</w:t>
      </w:r>
      <w:r w:rsidR="006814F3">
        <w:rPr>
          <w:rFonts w:ascii="Times New Roman" w:hAnsi="Times New Roman" w:cs="Times New Roman"/>
          <w:sz w:val="24"/>
          <w:szCs w:val="24"/>
        </w:rPr>
        <w:t xml:space="preserve">. However, the study also concluded that late adopters were more likely to abandon the technology, and that the lack of innovators and early adopters has a negative impact on the chances teachers will adopt new technology at all (p. 524). While the increased presence of newer technology and devices in the classroom may be unavoidable, it is important </w:t>
      </w:r>
      <w:r w:rsidR="00EB2C05">
        <w:rPr>
          <w:rFonts w:ascii="Times New Roman" w:hAnsi="Times New Roman" w:cs="Times New Roman"/>
          <w:sz w:val="24"/>
          <w:szCs w:val="24"/>
        </w:rPr>
        <w:t>to consider their amount of use. If a teacher is unwilling to adapt to new technology, they may also be resistant to the use of more advanced multimedia.</w:t>
      </w:r>
    </w:p>
    <w:p w:rsidR="00EB2C05" w:rsidRDefault="00EB2C05" w:rsidP="00EB2C05">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Conclusion</w:t>
      </w:r>
    </w:p>
    <w:p w:rsidR="00693917" w:rsidRDefault="00EB2C05" w:rsidP="00EB2C0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benefits of multimedia in the classroom can be enumerated and associated with specific learning styles. As more advanced technologies continue to arise, </w:t>
      </w:r>
      <w:r w:rsidR="002F51D1">
        <w:rPr>
          <w:rFonts w:ascii="Times New Roman" w:hAnsi="Times New Roman" w:cs="Times New Roman"/>
          <w:sz w:val="24"/>
          <w:szCs w:val="24"/>
        </w:rPr>
        <w:t>more critical studies may be required in the future to evaluate their advantages. Additional studies are needed to determine how the use of information technology affects existing curricula as well</w:t>
      </w:r>
      <w:r w:rsidR="00076DC3">
        <w:rPr>
          <w:rFonts w:ascii="Times New Roman" w:hAnsi="Times New Roman" w:cs="Times New Roman"/>
          <w:sz w:val="24"/>
          <w:szCs w:val="24"/>
        </w:rPr>
        <w:t xml:space="preserve"> </w:t>
      </w:r>
      <w:r w:rsidR="00076DC3" w:rsidRPr="00076DC3">
        <w:rPr>
          <w:rFonts w:ascii="Times New Roman" w:hAnsi="Times New Roman" w:cs="Times New Roman"/>
          <w:sz w:val="24"/>
          <w:szCs w:val="24"/>
        </w:rPr>
        <w:t xml:space="preserve">(Rodriguez, et </w:t>
      </w:r>
      <w:r w:rsidR="00076DC3" w:rsidRPr="00076DC3">
        <w:rPr>
          <w:rFonts w:ascii="Times New Roman" w:hAnsi="Times New Roman" w:cs="Times New Roman"/>
          <w:sz w:val="24"/>
          <w:szCs w:val="24"/>
        </w:rPr>
        <w:lastRenderedPageBreak/>
        <w:t>al., 2011).</w:t>
      </w:r>
      <w:r w:rsidR="002F51D1">
        <w:rPr>
          <w:rFonts w:ascii="Times New Roman" w:hAnsi="Times New Roman" w:cs="Times New Roman"/>
          <w:sz w:val="24"/>
          <w:szCs w:val="24"/>
        </w:rPr>
        <w:t xml:space="preserve"> With this in mind, it is imperative not to ignore the need for a presence of </w:t>
      </w:r>
      <w:r w:rsidR="00781D87">
        <w:rPr>
          <w:rFonts w:ascii="Times New Roman" w:hAnsi="Times New Roman" w:cs="Times New Roman"/>
          <w:sz w:val="24"/>
          <w:szCs w:val="24"/>
        </w:rPr>
        <w:t xml:space="preserve">the </w:t>
      </w:r>
      <w:r w:rsidR="002F51D1">
        <w:rPr>
          <w:rFonts w:ascii="Times New Roman" w:hAnsi="Times New Roman" w:cs="Times New Roman"/>
          <w:sz w:val="24"/>
          <w:szCs w:val="24"/>
        </w:rPr>
        <w:t xml:space="preserve">instructor. </w:t>
      </w:r>
      <w:r w:rsidR="00076DC3">
        <w:rPr>
          <w:rFonts w:ascii="Times New Roman" w:hAnsi="Times New Roman" w:cs="Times New Roman"/>
          <w:sz w:val="24"/>
          <w:szCs w:val="24"/>
        </w:rPr>
        <w:t>Any gauged benefit to multimedia may fail if unsupported by a human element to analyze, evaluate and ultimately guide students in their use of multimedia.</w:t>
      </w:r>
    </w:p>
    <w:p w:rsidR="00693917" w:rsidRDefault="00693917" w:rsidP="00EB2C0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overwhelming use of technology in business and entertainment has compelled many other fields to use technology </w:t>
      </w:r>
      <w:r w:rsidR="00427DBF">
        <w:rPr>
          <w:rFonts w:ascii="Times New Roman" w:hAnsi="Times New Roman" w:cs="Times New Roman"/>
          <w:sz w:val="24"/>
          <w:szCs w:val="24"/>
        </w:rPr>
        <w:t xml:space="preserve">in order </w:t>
      </w:r>
      <w:r>
        <w:rPr>
          <w:rFonts w:ascii="Times New Roman" w:hAnsi="Times New Roman" w:cs="Times New Roman"/>
          <w:sz w:val="24"/>
          <w:szCs w:val="24"/>
        </w:rPr>
        <w:t>to be competitive and stand out among</w:t>
      </w:r>
      <w:r w:rsidR="00427DBF">
        <w:rPr>
          <w:rFonts w:ascii="Times New Roman" w:hAnsi="Times New Roman" w:cs="Times New Roman"/>
          <w:sz w:val="24"/>
          <w:szCs w:val="24"/>
        </w:rPr>
        <w:t>st</w:t>
      </w:r>
      <w:r>
        <w:rPr>
          <w:rFonts w:ascii="Times New Roman" w:hAnsi="Times New Roman" w:cs="Times New Roman"/>
          <w:sz w:val="24"/>
          <w:szCs w:val="24"/>
        </w:rPr>
        <w:t xml:space="preserve"> others. The same is true for education and the field of instructional design</w:t>
      </w:r>
      <w:r w:rsidR="00427DBF">
        <w:rPr>
          <w:rFonts w:ascii="Times New Roman" w:hAnsi="Times New Roman" w:cs="Times New Roman"/>
          <w:sz w:val="24"/>
          <w:szCs w:val="24"/>
        </w:rPr>
        <w:t>, however u</w:t>
      </w:r>
      <w:r>
        <w:rPr>
          <w:rFonts w:ascii="Times New Roman" w:hAnsi="Times New Roman" w:cs="Times New Roman"/>
          <w:sz w:val="24"/>
          <w:szCs w:val="24"/>
        </w:rPr>
        <w:t xml:space="preserve">nlike commercial interests, it is more important to question the overall value of multimedia in schools and training environments. </w:t>
      </w:r>
      <w:r w:rsidR="00427DBF">
        <w:rPr>
          <w:rFonts w:ascii="Times New Roman" w:hAnsi="Times New Roman" w:cs="Times New Roman"/>
          <w:sz w:val="24"/>
          <w:szCs w:val="24"/>
        </w:rPr>
        <w:t>Though other research may suggest that the use of multimedia alone can enhance the learning experience, t</w:t>
      </w:r>
      <w:r>
        <w:rPr>
          <w:rFonts w:ascii="Times New Roman" w:hAnsi="Times New Roman" w:cs="Times New Roman"/>
          <w:sz w:val="24"/>
          <w:szCs w:val="24"/>
        </w:rPr>
        <w:t xml:space="preserve">he presence of multimedia has blurred the line between what should be done, and what ought to be done when designing curriculum. </w:t>
      </w:r>
      <w:r w:rsidR="00427DBF">
        <w:rPr>
          <w:rFonts w:ascii="Times New Roman" w:hAnsi="Times New Roman" w:cs="Times New Roman"/>
          <w:sz w:val="24"/>
          <w:szCs w:val="24"/>
        </w:rPr>
        <w:t xml:space="preserve">Instructional design should be considered as </w:t>
      </w:r>
      <w:r w:rsidR="002E7D5D">
        <w:rPr>
          <w:rFonts w:ascii="Times New Roman" w:hAnsi="Times New Roman" w:cs="Times New Roman"/>
          <w:sz w:val="24"/>
          <w:szCs w:val="24"/>
        </w:rPr>
        <w:t xml:space="preserve">a </w:t>
      </w:r>
      <w:r w:rsidR="00427DBF">
        <w:rPr>
          <w:rFonts w:ascii="Times New Roman" w:hAnsi="Times New Roman" w:cs="Times New Roman"/>
          <w:sz w:val="24"/>
          <w:szCs w:val="24"/>
        </w:rPr>
        <w:t>unique area when considering the incorporation of more advanced multimedia. As revealed with the comparisons of different learning styles, it would be beneficial to develop test</w:t>
      </w:r>
      <w:r w:rsidR="002E7D5D">
        <w:rPr>
          <w:rFonts w:ascii="Times New Roman" w:hAnsi="Times New Roman" w:cs="Times New Roman"/>
          <w:sz w:val="24"/>
          <w:szCs w:val="24"/>
        </w:rPr>
        <w:t>s</w:t>
      </w:r>
      <w:r w:rsidR="00427DBF">
        <w:rPr>
          <w:rFonts w:ascii="Times New Roman" w:hAnsi="Times New Roman" w:cs="Times New Roman"/>
          <w:sz w:val="24"/>
          <w:szCs w:val="24"/>
        </w:rPr>
        <w:t xml:space="preserve"> for a proposed lesson plan before integrating a program that relies heavily on multimedia to the point where it is less effective. The teacher also should be recognized as a more essential asset that cannot be replaced simply for the fact that human guidance must be present no matter how advanced technology may become.   </w:t>
      </w:r>
    </w:p>
    <w:p w:rsidR="00693917" w:rsidRDefault="00693917" w:rsidP="00EB2C05">
      <w:pPr>
        <w:spacing w:line="480" w:lineRule="auto"/>
        <w:ind w:firstLine="720"/>
        <w:rPr>
          <w:rFonts w:ascii="Times New Roman" w:hAnsi="Times New Roman" w:cs="Times New Roman"/>
          <w:sz w:val="24"/>
          <w:szCs w:val="24"/>
        </w:rPr>
      </w:pPr>
    </w:p>
    <w:p w:rsidR="00693917" w:rsidRDefault="00693917" w:rsidP="00EB2C05">
      <w:pPr>
        <w:spacing w:line="480" w:lineRule="auto"/>
        <w:ind w:firstLine="720"/>
        <w:rPr>
          <w:rFonts w:ascii="Times New Roman" w:hAnsi="Times New Roman" w:cs="Times New Roman"/>
          <w:sz w:val="24"/>
          <w:szCs w:val="24"/>
        </w:rPr>
      </w:pPr>
    </w:p>
    <w:p w:rsidR="00693917" w:rsidRDefault="00693917" w:rsidP="00EB2C05">
      <w:pPr>
        <w:spacing w:line="480" w:lineRule="auto"/>
        <w:ind w:firstLine="720"/>
        <w:rPr>
          <w:rFonts w:ascii="Times New Roman" w:hAnsi="Times New Roman" w:cs="Times New Roman"/>
          <w:sz w:val="24"/>
          <w:szCs w:val="24"/>
        </w:rPr>
      </w:pPr>
    </w:p>
    <w:p w:rsidR="00693917" w:rsidRDefault="00693917" w:rsidP="00EB2C05">
      <w:pPr>
        <w:spacing w:line="480" w:lineRule="auto"/>
        <w:ind w:firstLine="720"/>
        <w:rPr>
          <w:rFonts w:ascii="Times New Roman" w:hAnsi="Times New Roman" w:cs="Times New Roman"/>
          <w:sz w:val="24"/>
          <w:szCs w:val="24"/>
        </w:rPr>
      </w:pPr>
    </w:p>
    <w:p w:rsidR="00693917" w:rsidRDefault="00693917" w:rsidP="00EB2C05">
      <w:pPr>
        <w:spacing w:line="480" w:lineRule="auto"/>
        <w:ind w:firstLine="720"/>
        <w:rPr>
          <w:rFonts w:ascii="Times New Roman" w:hAnsi="Times New Roman" w:cs="Times New Roman"/>
          <w:sz w:val="24"/>
          <w:szCs w:val="24"/>
        </w:rPr>
      </w:pPr>
    </w:p>
    <w:p w:rsidR="00693917" w:rsidRDefault="008A29DC" w:rsidP="00693917">
      <w:pPr>
        <w:spacing w:line="480" w:lineRule="auto"/>
        <w:jc w:val="center"/>
        <w:rPr>
          <w:rFonts w:ascii="Times New Roman" w:hAnsi="Times New Roman" w:cs="Times New Roman"/>
          <w:b/>
          <w:sz w:val="24"/>
          <w:szCs w:val="24"/>
        </w:rPr>
      </w:pPr>
      <w:r w:rsidRPr="00DA1676">
        <w:rPr>
          <w:rFonts w:ascii="Times New Roman" w:hAnsi="Times New Roman" w:cs="Times New Roman"/>
          <w:b/>
          <w:sz w:val="24"/>
          <w:szCs w:val="24"/>
        </w:rPr>
        <w:lastRenderedPageBreak/>
        <w:t>References</w:t>
      </w:r>
    </w:p>
    <w:sdt>
      <w:sdtPr>
        <w:rPr>
          <w:rFonts w:ascii="Times New Roman" w:hAnsi="Times New Roman" w:cs="Times New Roman"/>
          <w:sz w:val="24"/>
          <w:szCs w:val="24"/>
        </w:rPr>
        <w:id w:val="-557548788"/>
        <w:docPartObj>
          <w:docPartGallery w:val="Bibliographies"/>
          <w:docPartUnique/>
        </w:docPartObj>
      </w:sdtPr>
      <w:sdtContent>
        <w:sdt>
          <w:sdtPr>
            <w:rPr>
              <w:rFonts w:ascii="Times New Roman" w:hAnsi="Times New Roman" w:cs="Times New Roman"/>
              <w:sz w:val="24"/>
              <w:szCs w:val="24"/>
            </w:rPr>
            <w:id w:val="111145805"/>
            <w:bibliography/>
          </w:sdtPr>
          <w:sdtContent>
            <w:p w:rsidR="008A29DC" w:rsidRDefault="000F1CDF" w:rsidP="00693917">
              <w:pPr>
                <w:spacing w:line="480" w:lineRule="auto"/>
                <w:jc w:val="center"/>
              </w:pPr>
              <w:r w:rsidRPr="000F1CDF">
                <w:rPr>
                  <w:rFonts w:ascii="Times New Roman" w:hAnsi="Times New Roman" w:cs="Times New Roman"/>
                  <w:sz w:val="24"/>
                  <w:szCs w:val="24"/>
                </w:rPr>
                <w:fldChar w:fldCharType="begin"/>
              </w:r>
              <w:r w:rsidR="008A29DC" w:rsidRPr="00DA1676">
                <w:rPr>
                  <w:rFonts w:ascii="Times New Roman" w:hAnsi="Times New Roman" w:cs="Times New Roman"/>
                  <w:sz w:val="24"/>
                  <w:szCs w:val="24"/>
                </w:rPr>
                <w:instrText xml:space="preserve"> BIBLIOGRAPHY </w:instrText>
              </w:r>
              <w:r w:rsidRPr="000F1CDF">
                <w:rPr>
                  <w:rFonts w:ascii="Times New Roman" w:hAnsi="Times New Roman" w:cs="Times New Roman"/>
                  <w:sz w:val="24"/>
                  <w:szCs w:val="24"/>
                </w:rPr>
                <w:fldChar w:fldCharType="separate"/>
              </w:r>
              <w:r w:rsidR="008A29DC" w:rsidRPr="000278CA">
                <w:t xml:space="preserve"> </w:t>
              </w:r>
            </w:p>
            <w:p w:rsidR="008A29DC" w:rsidRPr="00092021" w:rsidRDefault="008A29DC" w:rsidP="008A29DC">
              <w:pPr>
                <w:pStyle w:val="Bibliography"/>
                <w:spacing w:line="240" w:lineRule="auto"/>
                <w:ind w:left="720" w:hanging="720"/>
                <w:rPr>
                  <w:rFonts w:ascii="Times New Roman" w:hAnsi="Times New Roman" w:cs="Times New Roman"/>
                  <w:sz w:val="24"/>
                  <w:szCs w:val="24"/>
                </w:rPr>
              </w:pPr>
              <w:r w:rsidRPr="00092021">
                <w:rPr>
                  <w:rFonts w:ascii="Times New Roman" w:hAnsi="Times New Roman" w:cs="Times New Roman"/>
                  <w:sz w:val="24"/>
                  <w:szCs w:val="24"/>
                </w:rPr>
                <w:t>Coffield, F., Moseley, D., Hall, E., Ecclestone, K. (2004). Learning styles and pedagogy in post-16 learning. A systematic and critical review. London: Learning and Skills Research Centre.</w:t>
              </w:r>
            </w:p>
            <w:p w:rsidR="00F4461C" w:rsidRDefault="00F4461C" w:rsidP="00F4461C">
              <w:pPr>
                <w:spacing w:line="240" w:lineRule="auto"/>
                <w:rPr>
                  <w:rFonts w:ascii="Times New Roman" w:hAnsi="Times New Roman" w:cs="Times New Roman"/>
                  <w:sz w:val="24"/>
                  <w:szCs w:val="24"/>
                </w:rPr>
              </w:pPr>
              <w:r w:rsidRPr="00757B8A">
                <w:rPr>
                  <w:rFonts w:ascii="Times New Roman" w:hAnsi="Times New Roman" w:cs="Times New Roman"/>
                  <w:sz w:val="24"/>
                  <w:szCs w:val="24"/>
                </w:rPr>
                <w:t>Clark</w:t>
              </w:r>
              <w:r>
                <w:rPr>
                  <w:rFonts w:ascii="Times New Roman" w:hAnsi="Times New Roman" w:cs="Times New Roman"/>
                  <w:sz w:val="24"/>
                  <w:szCs w:val="24"/>
                </w:rPr>
                <w:t xml:space="preserve"> R.C.</w:t>
              </w:r>
              <w:r w:rsidRPr="00757B8A">
                <w:rPr>
                  <w:rFonts w:ascii="Times New Roman" w:hAnsi="Times New Roman" w:cs="Times New Roman"/>
                  <w:sz w:val="24"/>
                  <w:szCs w:val="24"/>
                </w:rPr>
                <w:t>, Mayer</w:t>
              </w:r>
              <w:r>
                <w:rPr>
                  <w:rFonts w:ascii="Times New Roman" w:hAnsi="Times New Roman" w:cs="Times New Roman"/>
                  <w:sz w:val="24"/>
                  <w:szCs w:val="24"/>
                </w:rPr>
                <w:t xml:space="preserve"> R.E.</w:t>
              </w:r>
              <w:r w:rsidR="00F813ED">
                <w:rPr>
                  <w:rFonts w:ascii="Times New Roman" w:hAnsi="Times New Roman" w:cs="Times New Roman"/>
                  <w:sz w:val="24"/>
                  <w:szCs w:val="24"/>
                </w:rPr>
                <w:t xml:space="preserve"> (2011)</w:t>
              </w:r>
              <w:r w:rsidRPr="00757B8A">
                <w:rPr>
                  <w:rFonts w:ascii="Times New Roman" w:hAnsi="Times New Roman" w:cs="Times New Roman"/>
                  <w:sz w:val="24"/>
                  <w:szCs w:val="24"/>
                </w:rPr>
                <w:t xml:space="preserve">, E-learning and the </w:t>
              </w:r>
              <w:r>
                <w:rPr>
                  <w:rFonts w:ascii="Times New Roman" w:hAnsi="Times New Roman" w:cs="Times New Roman"/>
                  <w:sz w:val="24"/>
                  <w:szCs w:val="24"/>
                </w:rPr>
                <w:t>science of instruction: Proven G</w:t>
              </w:r>
              <w:r w:rsidRPr="00757B8A">
                <w:rPr>
                  <w:rFonts w:ascii="Times New Roman" w:hAnsi="Times New Roman" w:cs="Times New Roman"/>
                  <w:sz w:val="24"/>
                  <w:szCs w:val="24"/>
                </w:rPr>
                <w:t>uidelines for</w:t>
              </w:r>
              <w:r w:rsidR="00F813ED">
                <w:rPr>
                  <w:rFonts w:ascii="Times New Roman" w:hAnsi="Times New Roman" w:cs="Times New Roman"/>
                  <w:sz w:val="24"/>
                  <w:szCs w:val="24"/>
                </w:rPr>
                <w:tab/>
              </w:r>
              <w:r>
                <w:rPr>
                  <w:rFonts w:ascii="Times New Roman" w:hAnsi="Times New Roman" w:cs="Times New Roman"/>
                  <w:sz w:val="24"/>
                  <w:szCs w:val="24"/>
                </w:rPr>
                <w:t>Consumers and Designers</w:t>
              </w:r>
              <w:r w:rsidRPr="00757B8A">
                <w:rPr>
                  <w:rFonts w:ascii="Times New Roman" w:hAnsi="Times New Roman" w:cs="Times New Roman"/>
                  <w:sz w:val="24"/>
                  <w:szCs w:val="24"/>
                </w:rPr>
                <w:t xml:space="preserve"> of </w:t>
              </w:r>
              <w:r>
                <w:rPr>
                  <w:rFonts w:ascii="Times New Roman" w:hAnsi="Times New Roman" w:cs="Times New Roman"/>
                  <w:sz w:val="24"/>
                  <w:szCs w:val="24"/>
                </w:rPr>
                <w:t>M</w:t>
              </w:r>
              <w:r w:rsidRPr="00757B8A">
                <w:rPr>
                  <w:rFonts w:ascii="Times New Roman" w:hAnsi="Times New Roman" w:cs="Times New Roman"/>
                  <w:sz w:val="24"/>
                  <w:szCs w:val="24"/>
                </w:rPr>
                <w:t xml:space="preserve">ultimedia </w:t>
              </w:r>
              <w:r>
                <w:rPr>
                  <w:rFonts w:ascii="Times New Roman" w:hAnsi="Times New Roman" w:cs="Times New Roman"/>
                  <w:sz w:val="24"/>
                  <w:szCs w:val="24"/>
                </w:rPr>
                <w:t>L</w:t>
              </w:r>
              <w:r w:rsidRPr="00757B8A">
                <w:rPr>
                  <w:rFonts w:ascii="Times New Roman" w:hAnsi="Times New Roman" w:cs="Times New Roman"/>
                  <w:sz w:val="24"/>
                  <w:szCs w:val="24"/>
                </w:rPr>
                <w:t>earning (3rd ed.) Pfeiffer, A John</w:t>
              </w:r>
              <w:r w:rsidR="00F813ED">
                <w:rPr>
                  <w:rFonts w:ascii="Times New Roman" w:hAnsi="Times New Roman" w:cs="Times New Roman"/>
                  <w:sz w:val="24"/>
                  <w:szCs w:val="24"/>
                </w:rPr>
                <w:t xml:space="preserve"> W</w:t>
              </w:r>
              <w:r>
                <w:rPr>
                  <w:rFonts w:ascii="Times New Roman" w:hAnsi="Times New Roman" w:cs="Times New Roman"/>
                  <w:sz w:val="24"/>
                  <w:szCs w:val="24"/>
                </w:rPr>
                <w:t>iley &amp;</w:t>
              </w:r>
              <w:r w:rsidR="00F813ED">
                <w:rPr>
                  <w:rFonts w:ascii="Times New Roman" w:hAnsi="Times New Roman" w:cs="Times New Roman"/>
                  <w:sz w:val="24"/>
                  <w:szCs w:val="24"/>
                </w:rPr>
                <w:tab/>
              </w:r>
              <w:r w:rsidR="00F813ED">
                <w:rPr>
                  <w:rFonts w:ascii="Times New Roman" w:hAnsi="Times New Roman" w:cs="Times New Roman"/>
                  <w:sz w:val="24"/>
                  <w:szCs w:val="24"/>
                </w:rPr>
                <w:tab/>
              </w:r>
              <w:r>
                <w:rPr>
                  <w:rFonts w:ascii="Times New Roman" w:hAnsi="Times New Roman" w:cs="Times New Roman"/>
                  <w:sz w:val="24"/>
                  <w:szCs w:val="24"/>
                </w:rPr>
                <w:t xml:space="preserve">Sons </w:t>
              </w:r>
              <w:r w:rsidRPr="00757B8A">
                <w:rPr>
                  <w:rFonts w:ascii="Times New Roman" w:hAnsi="Times New Roman" w:cs="Times New Roman"/>
                  <w:sz w:val="24"/>
                  <w:szCs w:val="24"/>
                </w:rPr>
                <w:t xml:space="preserve">Imprint, San Francisco, CA </w:t>
              </w:r>
              <w:r w:rsidR="00F813ED">
                <w:rPr>
                  <w:rFonts w:ascii="Times New Roman" w:hAnsi="Times New Roman" w:cs="Times New Roman"/>
                  <w:sz w:val="24"/>
                  <w:szCs w:val="24"/>
                </w:rPr>
                <w:br/>
              </w:r>
              <w:r w:rsidR="00F813ED">
                <w:rPr>
                  <w:rFonts w:ascii="Times New Roman" w:hAnsi="Times New Roman" w:cs="Times New Roman"/>
                  <w:sz w:val="24"/>
                  <w:szCs w:val="24"/>
                </w:rPr>
                <w:br/>
              </w:r>
              <w:r w:rsidR="00F813ED" w:rsidRPr="00F813ED">
                <w:rPr>
                  <w:rFonts w:ascii="Times New Roman" w:hAnsi="Times New Roman" w:cs="Times New Roman"/>
                  <w:sz w:val="24"/>
                  <w:szCs w:val="24"/>
                </w:rPr>
                <w:t>Curry, K. (2010). Warcraft and Civic Education: MMORPGs as Participatory Cultures and How</w:t>
              </w:r>
              <w:r w:rsidR="00F813ED">
                <w:rPr>
                  <w:rFonts w:ascii="Times New Roman" w:hAnsi="Times New Roman" w:cs="Times New Roman"/>
                  <w:sz w:val="24"/>
                  <w:szCs w:val="24"/>
                </w:rPr>
                <w:tab/>
              </w:r>
              <w:r w:rsidR="00F813ED">
                <w:rPr>
                  <w:rFonts w:ascii="Times New Roman" w:hAnsi="Times New Roman" w:cs="Times New Roman"/>
                  <w:sz w:val="24"/>
                  <w:szCs w:val="24"/>
                </w:rPr>
                <w:tab/>
              </w:r>
              <w:r w:rsidR="00F813ED" w:rsidRPr="00F813ED">
                <w:rPr>
                  <w:rFonts w:ascii="Times New Roman" w:hAnsi="Times New Roman" w:cs="Times New Roman"/>
                  <w:sz w:val="24"/>
                  <w:szCs w:val="24"/>
                </w:rPr>
                <w:t>Teachers Can Use Them to Improve Civic Education. Social Studies, 101(6), 250-253</w:t>
              </w:r>
            </w:p>
            <w:p w:rsidR="00F4461C" w:rsidRPr="00BE72A8" w:rsidRDefault="00F4461C" w:rsidP="00F4461C">
              <w:pPr>
                <w:spacing w:line="240" w:lineRule="auto"/>
                <w:rPr>
                  <w:rFonts w:ascii="Times New Roman" w:hAnsi="Times New Roman" w:cs="Times New Roman"/>
                  <w:sz w:val="24"/>
                  <w:szCs w:val="24"/>
                </w:rPr>
              </w:pPr>
              <w:r w:rsidRPr="00BE72A8">
                <w:rPr>
                  <w:rFonts w:ascii="Times New Roman" w:hAnsi="Times New Roman" w:cs="Times New Roman"/>
                  <w:sz w:val="24"/>
                  <w:szCs w:val="24"/>
                </w:rPr>
                <w:t>Felder R.M., Silverman L.K.</w:t>
              </w:r>
              <w:r w:rsidR="00F813ED">
                <w:rPr>
                  <w:rFonts w:ascii="Times New Roman" w:hAnsi="Times New Roman" w:cs="Times New Roman"/>
                  <w:sz w:val="24"/>
                  <w:szCs w:val="24"/>
                </w:rPr>
                <w:t xml:space="preserve"> (1988)</w:t>
              </w:r>
              <w:r w:rsidRPr="00BE72A8">
                <w:rPr>
                  <w:rFonts w:ascii="Times New Roman" w:hAnsi="Times New Roman" w:cs="Times New Roman"/>
                  <w:sz w:val="24"/>
                  <w:szCs w:val="24"/>
                </w:rPr>
                <w:t>, Learning and teaching styles in en</w:t>
              </w:r>
              <w:r>
                <w:rPr>
                  <w:rFonts w:ascii="Times New Roman" w:hAnsi="Times New Roman" w:cs="Times New Roman"/>
                  <w:sz w:val="24"/>
                  <w:szCs w:val="24"/>
                </w:rPr>
                <w:t>gineering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Engineering </w:t>
              </w:r>
              <w:r w:rsidRPr="00BE72A8">
                <w:rPr>
                  <w:rFonts w:ascii="Times New Roman" w:hAnsi="Times New Roman" w:cs="Times New Roman"/>
                  <w:sz w:val="24"/>
                  <w:szCs w:val="24"/>
                </w:rPr>
                <w:t>Education, 78 (7), pp. 674–681</w:t>
              </w:r>
            </w:p>
            <w:p w:rsidR="008A29DC" w:rsidRPr="00824EA2" w:rsidRDefault="008A29DC" w:rsidP="008A29DC">
              <w:pPr>
                <w:pStyle w:val="NoSpacing"/>
                <w:rPr>
                  <w:rFonts w:ascii="Times New Roman" w:hAnsi="Times New Roman" w:cs="Times New Roman"/>
                  <w:sz w:val="24"/>
                  <w:szCs w:val="24"/>
                </w:rPr>
              </w:pPr>
              <w:r w:rsidRPr="00824EA2">
                <w:rPr>
                  <w:rFonts w:ascii="Times New Roman" w:hAnsi="Times New Roman" w:cs="Times New Roman"/>
                  <w:sz w:val="24"/>
                  <w:szCs w:val="24"/>
                </w:rPr>
                <w:t>Fleming, N. D. (2001). Teaching and learning styles: VARK strategies.</w:t>
              </w:r>
            </w:p>
            <w:p w:rsidR="008A29DC" w:rsidRDefault="008A29DC" w:rsidP="008A29DC">
              <w:pPr>
                <w:pStyle w:val="NoSpacing"/>
                <w:ind w:firstLine="720"/>
                <w:rPr>
                  <w:rFonts w:ascii="Times New Roman" w:hAnsi="Times New Roman" w:cs="Times New Roman"/>
                  <w:sz w:val="24"/>
                  <w:szCs w:val="24"/>
                </w:rPr>
              </w:pPr>
              <w:r w:rsidRPr="00824EA2">
                <w:rPr>
                  <w:rFonts w:ascii="Times New Roman" w:hAnsi="Times New Roman" w:cs="Times New Roman"/>
                  <w:sz w:val="24"/>
                  <w:szCs w:val="24"/>
                </w:rPr>
                <w:t>Christchurch, New Zealand: N.D. Fleming.</w:t>
              </w:r>
            </w:p>
            <w:p w:rsidR="008A29DC" w:rsidRDefault="008A29DC" w:rsidP="009C257E">
              <w:pPr>
                <w:pStyle w:val="NoSpacing"/>
                <w:rPr>
                  <w:rFonts w:ascii="Times New Roman" w:hAnsi="Times New Roman" w:cs="Times New Roman"/>
                  <w:sz w:val="24"/>
                  <w:szCs w:val="24"/>
                </w:rPr>
              </w:pPr>
            </w:p>
            <w:p w:rsidR="009C257E" w:rsidRDefault="009C257E" w:rsidP="009C257E">
              <w:pPr>
                <w:pStyle w:val="NoSpacing"/>
                <w:rPr>
                  <w:rFonts w:ascii="Times New Roman" w:hAnsi="Times New Roman" w:cs="Times New Roman"/>
                  <w:sz w:val="24"/>
                  <w:szCs w:val="24"/>
                </w:rPr>
              </w:pPr>
              <w:r w:rsidRPr="009C257E">
                <w:rPr>
                  <w:rFonts w:ascii="Times New Roman" w:hAnsi="Times New Roman" w:cs="Times New Roman"/>
                  <w:sz w:val="24"/>
                  <w:szCs w:val="24"/>
                </w:rPr>
                <w:t>Gibbon, Sam, Hooper, Kristina,</w:t>
              </w:r>
              <w:r w:rsidR="00F813ED">
                <w:rPr>
                  <w:rFonts w:ascii="Times New Roman" w:hAnsi="Times New Roman" w:cs="Times New Roman"/>
                  <w:sz w:val="24"/>
                  <w:szCs w:val="24"/>
                </w:rPr>
                <w:t xml:space="preserve"> (1986)</w:t>
              </w:r>
              <w:r w:rsidRPr="009C257E">
                <w:rPr>
                  <w:rFonts w:ascii="Times New Roman" w:hAnsi="Times New Roman" w:cs="Times New Roman"/>
                  <w:sz w:val="24"/>
                  <w:szCs w:val="24"/>
                </w:rPr>
                <w:t xml:space="preserve"> Learning Tomorrow: Journal of the Apple Education</w:t>
              </w:r>
              <w:r w:rsidR="00F813ED">
                <w:rPr>
                  <w:rFonts w:ascii="Times New Roman" w:hAnsi="Times New Roman" w:cs="Times New Roman"/>
                  <w:sz w:val="24"/>
                  <w:szCs w:val="24"/>
                </w:rPr>
                <w:tab/>
              </w:r>
              <w:r w:rsidR="00F813ED">
                <w:rPr>
                  <w:rFonts w:ascii="Times New Roman" w:hAnsi="Times New Roman" w:cs="Times New Roman"/>
                  <w:sz w:val="24"/>
                  <w:szCs w:val="24"/>
                </w:rPr>
                <w:tab/>
              </w:r>
              <w:r w:rsidRPr="009C257E">
                <w:rPr>
                  <w:rFonts w:ascii="Times New Roman" w:hAnsi="Times New Roman" w:cs="Times New Roman"/>
                  <w:sz w:val="24"/>
                  <w:szCs w:val="24"/>
                </w:rPr>
                <w:t xml:space="preserve">Advisory </w:t>
              </w:r>
              <w:r w:rsidR="00F813ED">
                <w:rPr>
                  <w:rFonts w:ascii="Times New Roman" w:hAnsi="Times New Roman" w:cs="Times New Roman"/>
                  <w:sz w:val="24"/>
                  <w:szCs w:val="24"/>
                </w:rPr>
                <w:t>Council, 3</w:t>
              </w:r>
              <w:r w:rsidRPr="009C257E">
                <w:rPr>
                  <w:rFonts w:ascii="Times New Roman" w:hAnsi="Times New Roman" w:cs="Times New Roman"/>
                  <w:sz w:val="24"/>
                  <w:szCs w:val="24"/>
                </w:rPr>
                <w:t>, p. 195-207</w:t>
              </w:r>
            </w:p>
            <w:p w:rsidR="009C257E" w:rsidRDefault="009C257E" w:rsidP="009C257E">
              <w:pPr>
                <w:pStyle w:val="NoSpacing"/>
                <w:rPr>
                  <w:rFonts w:ascii="Times New Roman" w:hAnsi="Times New Roman" w:cs="Times New Roman"/>
                  <w:sz w:val="24"/>
                  <w:szCs w:val="24"/>
                </w:rPr>
              </w:pPr>
            </w:p>
            <w:p w:rsidR="008A29DC" w:rsidRDefault="008A29DC" w:rsidP="008A29DC">
              <w:pPr>
                <w:pStyle w:val="NoSpacing"/>
                <w:rPr>
                  <w:rFonts w:ascii="Times New Roman" w:hAnsi="Times New Roman" w:cs="Times New Roman"/>
                  <w:sz w:val="24"/>
                  <w:szCs w:val="24"/>
                </w:rPr>
              </w:pPr>
              <w:r w:rsidRPr="00DD2221">
                <w:rPr>
                  <w:rFonts w:ascii="Times New Roman" w:hAnsi="Times New Roman" w:cs="Times New Roman"/>
                  <w:sz w:val="24"/>
                  <w:szCs w:val="24"/>
                </w:rPr>
                <w:t>Günter Daniel Rey, Nadine Steib,</w:t>
              </w:r>
              <w:r w:rsidR="00F813ED">
                <w:rPr>
                  <w:rFonts w:ascii="Times New Roman" w:hAnsi="Times New Roman" w:cs="Times New Roman"/>
                  <w:sz w:val="24"/>
                  <w:szCs w:val="24"/>
                </w:rPr>
                <w:t xml:space="preserve"> (</w:t>
              </w:r>
              <w:r w:rsidR="00F813ED" w:rsidRPr="00DD2221">
                <w:rPr>
                  <w:rFonts w:ascii="Times New Roman" w:hAnsi="Times New Roman" w:cs="Times New Roman"/>
                  <w:sz w:val="24"/>
                  <w:szCs w:val="24"/>
                </w:rPr>
                <w:t>2013</w:t>
              </w:r>
              <w:r w:rsidR="00F813ED">
                <w:rPr>
                  <w:rFonts w:ascii="Times New Roman" w:hAnsi="Times New Roman" w:cs="Times New Roman"/>
                  <w:sz w:val="24"/>
                  <w:szCs w:val="24"/>
                </w:rPr>
                <w:t>)</w:t>
              </w:r>
              <w:r w:rsidRPr="00DD2221">
                <w:rPr>
                  <w:rFonts w:ascii="Times New Roman" w:hAnsi="Times New Roman" w:cs="Times New Roman"/>
                  <w:sz w:val="24"/>
                  <w:szCs w:val="24"/>
                </w:rPr>
                <w:t xml:space="preserve"> The personalization effect in multimedia learning: The</w:t>
              </w:r>
            </w:p>
            <w:p w:rsidR="00AE3D38" w:rsidRDefault="008A29DC" w:rsidP="008A29DC">
              <w:pPr>
                <w:pStyle w:val="NoSpacing"/>
                <w:ind w:left="720"/>
                <w:rPr>
                  <w:rFonts w:ascii="Times New Roman" w:hAnsi="Times New Roman" w:cs="Times New Roman"/>
                  <w:sz w:val="24"/>
                  <w:szCs w:val="24"/>
                </w:rPr>
              </w:pPr>
              <w:r w:rsidRPr="00DD2221">
                <w:rPr>
                  <w:rFonts w:ascii="Times New Roman" w:hAnsi="Times New Roman" w:cs="Times New Roman"/>
                  <w:sz w:val="24"/>
                  <w:szCs w:val="24"/>
                </w:rPr>
                <w:t xml:space="preserve">influence of dialect, Computers in Human Behavior, Volume 29, Issue 5, September 2013, Pages 2022-2028, ISSN 0747-5632, </w:t>
              </w:r>
            </w:p>
            <w:p w:rsidR="005B3FB3" w:rsidRDefault="005B3FB3" w:rsidP="008A29DC">
              <w:pPr>
                <w:pStyle w:val="NoSpacing"/>
                <w:ind w:left="720"/>
                <w:rPr>
                  <w:rFonts w:ascii="Times New Roman" w:hAnsi="Times New Roman" w:cs="Times New Roman"/>
                  <w:sz w:val="24"/>
                  <w:szCs w:val="24"/>
                </w:rPr>
              </w:pPr>
            </w:p>
            <w:p w:rsidR="008A29DC" w:rsidRDefault="008A29DC" w:rsidP="008A29DC">
              <w:pPr>
                <w:pStyle w:val="Bibliography"/>
                <w:spacing w:line="240" w:lineRule="auto"/>
                <w:ind w:left="720" w:hanging="720"/>
                <w:rPr>
                  <w:rFonts w:ascii="Times New Roman" w:hAnsi="Times New Roman" w:cs="Times New Roman"/>
                  <w:sz w:val="24"/>
                  <w:szCs w:val="24"/>
                </w:rPr>
              </w:pPr>
              <w:r w:rsidRPr="000278CA">
                <w:rPr>
                  <w:rFonts w:ascii="Times New Roman" w:hAnsi="Times New Roman" w:cs="Times New Roman"/>
                  <w:sz w:val="24"/>
                  <w:szCs w:val="24"/>
                </w:rPr>
                <w:t>Hawk,</w:t>
              </w:r>
              <w:r>
                <w:rPr>
                  <w:rFonts w:ascii="Times New Roman" w:hAnsi="Times New Roman" w:cs="Times New Roman"/>
                  <w:sz w:val="24"/>
                  <w:szCs w:val="24"/>
                </w:rPr>
                <w:t xml:space="preserve"> Thomas F., &amp;</w:t>
              </w:r>
              <w:r w:rsidRPr="000278CA">
                <w:rPr>
                  <w:rFonts w:ascii="Times New Roman" w:hAnsi="Times New Roman" w:cs="Times New Roman"/>
                  <w:sz w:val="24"/>
                  <w:szCs w:val="24"/>
                </w:rPr>
                <w:t xml:space="preserve"> Shah</w:t>
              </w:r>
              <w:r>
                <w:rPr>
                  <w:rFonts w:ascii="Times New Roman" w:hAnsi="Times New Roman" w:cs="Times New Roman"/>
                  <w:sz w:val="24"/>
                  <w:szCs w:val="24"/>
                </w:rPr>
                <w:t>, Amit J.</w:t>
              </w:r>
              <w:r w:rsidRPr="000278CA">
                <w:rPr>
                  <w:rFonts w:ascii="Times New Roman" w:hAnsi="Times New Roman" w:cs="Times New Roman"/>
                  <w:sz w:val="24"/>
                  <w:szCs w:val="24"/>
                </w:rPr>
                <w:t xml:space="preserve"> (2007) "Using Learning Style Instruments to Enhance Student Learning" Decision Sciences Journal of Innovative Education </w:t>
              </w:r>
            </w:p>
            <w:p w:rsidR="00304F18" w:rsidRPr="00304F18" w:rsidRDefault="00304F18" w:rsidP="002316C0">
              <w:pPr>
                <w:spacing w:line="240" w:lineRule="auto"/>
                <w:rPr>
                  <w:rFonts w:ascii="Times New Roman" w:hAnsi="Times New Roman" w:cs="Times New Roman"/>
                  <w:sz w:val="24"/>
                  <w:szCs w:val="24"/>
                </w:rPr>
              </w:pPr>
              <w:r w:rsidRPr="00304F18">
                <w:rPr>
                  <w:rFonts w:ascii="Times New Roman" w:hAnsi="Times New Roman" w:cs="Times New Roman"/>
                  <w:sz w:val="24"/>
                  <w:szCs w:val="24"/>
                </w:rPr>
                <w:t xml:space="preserve">Mayer R.E., Fennell S., Farmer L., Campbell J. (2004), A personalization effect in </w:t>
              </w:r>
              <w:r w:rsidR="002316C0">
                <w:rPr>
                  <w:rFonts w:ascii="Times New Roman" w:hAnsi="Times New Roman" w:cs="Times New Roman"/>
                  <w:sz w:val="24"/>
                  <w:szCs w:val="24"/>
                </w:rPr>
                <w:t>multimedia</w:t>
              </w:r>
              <w:r w:rsidR="002316C0">
                <w:rPr>
                  <w:rFonts w:ascii="Times New Roman" w:hAnsi="Times New Roman" w:cs="Times New Roman"/>
                  <w:sz w:val="24"/>
                  <w:szCs w:val="24"/>
                </w:rPr>
                <w:tab/>
              </w:r>
              <w:r w:rsidR="002316C0">
                <w:rPr>
                  <w:rFonts w:ascii="Times New Roman" w:hAnsi="Times New Roman" w:cs="Times New Roman"/>
                  <w:sz w:val="24"/>
                  <w:szCs w:val="24"/>
                </w:rPr>
                <w:tab/>
                <w:t>l</w:t>
              </w:r>
              <w:r w:rsidRPr="00304F18">
                <w:rPr>
                  <w:rFonts w:ascii="Times New Roman" w:hAnsi="Times New Roman" w:cs="Times New Roman"/>
                  <w:sz w:val="24"/>
                  <w:szCs w:val="24"/>
                </w:rPr>
                <w:t>earning: Students learn better when words are in conversa</w:t>
              </w:r>
              <w:r w:rsidR="002316C0">
                <w:rPr>
                  <w:rFonts w:ascii="Times New Roman" w:hAnsi="Times New Roman" w:cs="Times New Roman"/>
                  <w:sz w:val="24"/>
                  <w:szCs w:val="24"/>
                </w:rPr>
                <w:t>tional style rather than formal</w:t>
              </w:r>
              <w:r w:rsidR="002316C0">
                <w:rPr>
                  <w:rFonts w:ascii="Times New Roman" w:hAnsi="Times New Roman" w:cs="Times New Roman"/>
                  <w:sz w:val="24"/>
                  <w:szCs w:val="24"/>
                </w:rPr>
                <w:tab/>
              </w:r>
              <w:r w:rsidR="002316C0">
                <w:rPr>
                  <w:rFonts w:ascii="Times New Roman" w:hAnsi="Times New Roman" w:cs="Times New Roman"/>
                  <w:sz w:val="24"/>
                  <w:szCs w:val="24"/>
                </w:rPr>
                <w:tab/>
                <w:t>s</w:t>
              </w:r>
              <w:r w:rsidRPr="00304F18">
                <w:rPr>
                  <w:rFonts w:ascii="Times New Roman" w:hAnsi="Times New Roman" w:cs="Times New Roman"/>
                  <w:sz w:val="24"/>
                  <w:szCs w:val="24"/>
                </w:rPr>
                <w:t>tyle, Journal of Educational Psychology, (96), pp. 389–395</w:t>
              </w:r>
            </w:p>
            <w:p w:rsidR="008A29DC" w:rsidRDefault="008A29DC" w:rsidP="008A29DC">
              <w:pPr>
                <w:spacing w:line="240" w:lineRule="auto"/>
                <w:rPr>
                  <w:rFonts w:ascii="Times New Roman" w:hAnsi="Times New Roman" w:cs="Times New Roman"/>
                  <w:sz w:val="24"/>
                  <w:szCs w:val="24"/>
                </w:rPr>
              </w:pPr>
              <w:r>
                <w:rPr>
                  <w:rFonts w:ascii="Times New Roman" w:hAnsi="Times New Roman" w:cs="Times New Roman"/>
                  <w:sz w:val="24"/>
                  <w:szCs w:val="24"/>
                </w:rPr>
                <w:t>Mayer, R.E., &amp; Moreno, R. (2003) Nine w</w:t>
              </w:r>
              <w:r w:rsidR="00AE3D38">
                <w:rPr>
                  <w:rFonts w:ascii="Times New Roman" w:hAnsi="Times New Roman" w:cs="Times New Roman"/>
                  <w:sz w:val="24"/>
                  <w:szCs w:val="24"/>
                </w:rPr>
                <w:t>ays to reduce cognitive load in mu</w:t>
              </w:r>
              <w:r>
                <w:rPr>
                  <w:rFonts w:ascii="Times New Roman" w:hAnsi="Times New Roman" w:cs="Times New Roman"/>
                  <w:sz w:val="24"/>
                  <w:szCs w:val="24"/>
                </w:rPr>
                <w:t>ltimedia</w:t>
              </w:r>
              <w:r w:rsidR="00AE3D38">
                <w:rPr>
                  <w:rFonts w:ascii="Times New Roman" w:hAnsi="Times New Roman" w:cs="Times New Roman"/>
                  <w:sz w:val="24"/>
                  <w:szCs w:val="24"/>
                </w:rPr>
                <w:tab/>
              </w:r>
              <w:r>
                <w:rPr>
                  <w:rFonts w:ascii="Times New Roman" w:hAnsi="Times New Roman" w:cs="Times New Roman"/>
                  <w:sz w:val="24"/>
                  <w:szCs w:val="24"/>
                </w:rPr>
                <w:t>learning.</w:t>
              </w:r>
              <w:r>
                <w:rPr>
                  <w:rFonts w:ascii="Times New Roman" w:hAnsi="Times New Roman" w:cs="Times New Roman"/>
                  <w:i/>
                  <w:sz w:val="24"/>
                  <w:szCs w:val="24"/>
                </w:rPr>
                <w:t>Educational Psychologist</w:t>
              </w:r>
              <w:r>
                <w:rPr>
                  <w:rFonts w:ascii="Times New Roman" w:hAnsi="Times New Roman" w:cs="Times New Roman"/>
                  <w:sz w:val="24"/>
                  <w:szCs w:val="24"/>
                </w:rPr>
                <w:t>, 38(1), 43-52.</w:t>
              </w:r>
            </w:p>
            <w:p w:rsidR="00AE3D38" w:rsidRDefault="00AE3D38" w:rsidP="00AE3D38">
              <w:pPr>
                <w:spacing w:line="240" w:lineRule="auto"/>
                <w:rPr>
                  <w:rFonts w:ascii="Times New Roman" w:hAnsi="Times New Roman" w:cs="Times New Roman"/>
                  <w:sz w:val="24"/>
                  <w:szCs w:val="24"/>
                </w:rPr>
              </w:pPr>
              <w:r w:rsidRPr="006D563D">
                <w:rPr>
                  <w:rFonts w:ascii="Times New Roman" w:hAnsi="Times New Roman" w:cs="Times New Roman"/>
                  <w:sz w:val="24"/>
                  <w:szCs w:val="24"/>
                </w:rPr>
                <w:t>Mayer R.E., Sobko K., Mautone P.D.</w:t>
              </w:r>
              <w:r w:rsidR="00F813ED">
                <w:rPr>
                  <w:rFonts w:ascii="Times New Roman" w:hAnsi="Times New Roman" w:cs="Times New Roman"/>
                  <w:sz w:val="24"/>
                  <w:szCs w:val="24"/>
                </w:rPr>
                <w:t>, (2003)</w:t>
              </w:r>
              <w:r w:rsidRPr="006D563D">
                <w:rPr>
                  <w:rFonts w:ascii="Times New Roman" w:hAnsi="Times New Roman" w:cs="Times New Roman"/>
                  <w:sz w:val="24"/>
                  <w:szCs w:val="24"/>
                </w:rPr>
                <w:t xml:space="preserve"> Social Cues in Multimedia Learning: Role of</w:t>
              </w:r>
              <w:r w:rsidR="00F813ED">
                <w:rPr>
                  <w:rFonts w:ascii="Times New Roman" w:hAnsi="Times New Roman" w:cs="Times New Roman"/>
                  <w:sz w:val="24"/>
                  <w:szCs w:val="24"/>
                </w:rPr>
                <w:tab/>
              </w:r>
              <w:r w:rsidR="00F813ED">
                <w:rPr>
                  <w:rFonts w:ascii="Times New Roman" w:hAnsi="Times New Roman" w:cs="Times New Roman"/>
                  <w:sz w:val="24"/>
                  <w:szCs w:val="24"/>
                </w:rPr>
                <w:tab/>
                <w:t xml:space="preserve"> </w:t>
              </w:r>
              <w:r w:rsidRPr="006D563D">
                <w:rPr>
                  <w:rFonts w:ascii="Times New Roman" w:hAnsi="Times New Roman" w:cs="Times New Roman"/>
                  <w:sz w:val="24"/>
                  <w:szCs w:val="24"/>
                </w:rPr>
                <w:t>Speaker’s</w:t>
              </w:r>
              <w:r w:rsidR="00F813ED">
                <w:rPr>
                  <w:rFonts w:ascii="Times New Roman" w:hAnsi="Times New Roman" w:cs="Times New Roman"/>
                  <w:sz w:val="24"/>
                  <w:szCs w:val="24"/>
                </w:rPr>
                <w:t xml:space="preserve"> </w:t>
              </w:r>
              <w:r w:rsidRPr="006D563D">
                <w:rPr>
                  <w:rFonts w:ascii="Times New Roman" w:hAnsi="Times New Roman" w:cs="Times New Roman"/>
                  <w:sz w:val="24"/>
                  <w:szCs w:val="24"/>
                </w:rPr>
                <w:t>Voice. Journa</w:t>
              </w:r>
              <w:r w:rsidR="00F813ED">
                <w:rPr>
                  <w:rFonts w:ascii="Times New Roman" w:hAnsi="Times New Roman" w:cs="Times New Roman"/>
                  <w:sz w:val="24"/>
                  <w:szCs w:val="24"/>
                </w:rPr>
                <w:t>l of Educational Psychology, 95,</w:t>
              </w:r>
              <w:r w:rsidRPr="006D563D">
                <w:rPr>
                  <w:rFonts w:ascii="Times New Roman" w:hAnsi="Times New Roman" w:cs="Times New Roman"/>
                  <w:sz w:val="24"/>
                  <w:szCs w:val="24"/>
                </w:rPr>
                <w:t xml:space="preserve"> pp. 419–425</w:t>
              </w:r>
            </w:p>
            <w:p w:rsidR="008A29DC" w:rsidRDefault="008A29DC" w:rsidP="008A29DC">
              <w:pPr>
                <w:pStyle w:val="Bibliography"/>
                <w:spacing w:line="240" w:lineRule="auto"/>
                <w:ind w:left="720" w:hanging="720"/>
                <w:rPr>
                  <w:rFonts w:ascii="Times New Roman" w:hAnsi="Times New Roman" w:cs="Times New Roman"/>
                  <w:noProof/>
                  <w:sz w:val="24"/>
                  <w:szCs w:val="24"/>
                </w:rPr>
              </w:pPr>
              <w:r w:rsidRPr="001D3D9F">
                <w:rPr>
                  <w:rFonts w:ascii="Times New Roman" w:hAnsi="Times New Roman" w:cs="Times New Roman"/>
                  <w:noProof/>
                  <w:sz w:val="24"/>
                  <w:szCs w:val="24"/>
                </w:rPr>
                <w:t>Mayer R.E. (2005) Cognitive Theory of Multimedia Learning</w:t>
              </w:r>
              <w:r>
                <w:rPr>
                  <w:rFonts w:ascii="Times New Roman" w:hAnsi="Times New Roman" w:cs="Times New Roman"/>
                  <w:noProof/>
                  <w:sz w:val="24"/>
                  <w:szCs w:val="24"/>
                </w:rPr>
                <w:t>.</w:t>
              </w:r>
              <w:r w:rsidRPr="001D3D9F">
                <w:rPr>
                  <w:rFonts w:ascii="Times New Roman" w:hAnsi="Times New Roman" w:cs="Times New Roman"/>
                  <w:noProof/>
                  <w:sz w:val="24"/>
                  <w:szCs w:val="24"/>
                </w:rPr>
                <w:t xml:space="preserve"> Cambridge Handbook of Multimedia Learning, , pp. 31-48.</w:t>
              </w:r>
            </w:p>
            <w:p w:rsidR="00E86515" w:rsidRPr="00E86515" w:rsidRDefault="00E86515" w:rsidP="00E86515">
              <w:pPr>
                <w:rPr>
                  <w:rFonts w:ascii="Times New Roman" w:hAnsi="Times New Roman" w:cs="Times New Roman"/>
                  <w:sz w:val="24"/>
                  <w:szCs w:val="24"/>
                </w:rPr>
              </w:pPr>
              <w:r w:rsidRPr="00E86515">
                <w:rPr>
                  <w:rFonts w:ascii="Times New Roman" w:hAnsi="Times New Roman" w:cs="Times New Roman"/>
                  <w:sz w:val="24"/>
                  <w:szCs w:val="24"/>
                </w:rPr>
                <w:t>Ornstein, Allan C.,</w:t>
              </w:r>
              <w:r w:rsidR="00F9761F">
                <w:rPr>
                  <w:rFonts w:ascii="Times New Roman" w:hAnsi="Times New Roman" w:cs="Times New Roman"/>
                  <w:sz w:val="24"/>
                  <w:szCs w:val="24"/>
                </w:rPr>
                <w:t xml:space="preserve"> (</w:t>
              </w:r>
              <w:r w:rsidR="00F9761F" w:rsidRPr="00E86515">
                <w:rPr>
                  <w:rFonts w:ascii="Times New Roman" w:hAnsi="Times New Roman" w:cs="Times New Roman"/>
                  <w:sz w:val="24"/>
                  <w:szCs w:val="24"/>
                </w:rPr>
                <w:t>1991</w:t>
              </w:r>
              <w:r w:rsidR="00F9761F">
                <w:rPr>
                  <w:rFonts w:ascii="Times New Roman" w:hAnsi="Times New Roman" w:cs="Times New Roman"/>
                  <w:sz w:val="24"/>
                  <w:szCs w:val="24"/>
                </w:rPr>
                <w:t xml:space="preserve">), </w:t>
              </w:r>
              <w:r w:rsidRPr="00E86515">
                <w:rPr>
                  <w:rFonts w:ascii="Times New Roman" w:hAnsi="Times New Roman" w:cs="Times New Roman"/>
                  <w:sz w:val="24"/>
                  <w:szCs w:val="24"/>
                </w:rPr>
                <w:t>Contemporary Education, , Vol.63(1), p.38-41</w:t>
              </w:r>
            </w:p>
            <w:p w:rsidR="005B3FB3" w:rsidRDefault="005B3FB3" w:rsidP="008A29DC">
              <w:pPr>
                <w:pStyle w:val="Bibliography"/>
                <w:spacing w:line="240" w:lineRule="auto"/>
                <w:ind w:left="720" w:hanging="720"/>
                <w:rPr>
                  <w:rFonts w:ascii="Times New Roman" w:hAnsi="Times New Roman" w:cs="Times New Roman"/>
                  <w:noProof/>
                  <w:sz w:val="24"/>
                  <w:szCs w:val="24"/>
                </w:rPr>
              </w:pPr>
            </w:p>
            <w:p w:rsidR="005B3FB3" w:rsidRDefault="005B3FB3" w:rsidP="008A29DC">
              <w:pPr>
                <w:pStyle w:val="Bibliography"/>
                <w:spacing w:line="240" w:lineRule="auto"/>
                <w:ind w:left="720" w:hanging="720"/>
                <w:rPr>
                  <w:rFonts w:ascii="Times New Roman" w:hAnsi="Times New Roman" w:cs="Times New Roman"/>
                  <w:noProof/>
                  <w:sz w:val="24"/>
                  <w:szCs w:val="24"/>
                </w:rPr>
              </w:pPr>
              <w:r w:rsidRPr="005B3FB3">
                <w:rPr>
                  <w:rFonts w:ascii="Times New Roman" w:hAnsi="Times New Roman" w:cs="Times New Roman"/>
                  <w:noProof/>
                  <w:sz w:val="24"/>
                  <w:szCs w:val="24"/>
                </w:rPr>
                <w:lastRenderedPageBreak/>
                <w:t>Pashler, H.; McDaniel, M.; Rohrer, D.; Bjork, R. (2008). "Learning styles: Concepts and evidence". Psychological Science in the Public Interest 9: 105–119.</w:t>
              </w:r>
            </w:p>
            <w:p w:rsidR="008A29DC" w:rsidRDefault="008A29DC" w:rsidP="008A29DC">
              <w:pPr>
                <w:pStyle w:val="Bibliography"/>
                <w:spacing w:line="240" w:lineRule="auto"/>
                <w:ind w:left="720" w:hanging="720"/>
                <w:rPr>
                  <w:rFonts w:ascii="Times New Roman" w:hAnsi="Times New Roman" w:cs="Times New Roman"/>
                  <w:noProof/>
                  <w:sz w:val="24"/>
                  <w:szCs w:val="24"/>
                </w:rPr>
              </w:pPr>
              <w:r w:rsidRPr="00DA1676">
                <w:rPr>
                  <w:rFonts w:ascii="Times New Roman" w:hAnsi="Times New Roman" w:cs="Times New Roman"/>
                  <w:noProof/>
                  <w:sz w:val="24"/>
                  <w:szCs w:val="24"/>
                </w:rPr>
                <w:t xml:space="preserve">Reiser, R. A., &amp; Dempsey, J. V. (2012). </w:t>
              </w:r>
              <w:r w:rsidRPr="00DA1676">
                <w:rPr>
                  <w:rFonts w:ascii="Times New Roman" w:hAnsi="Times New Roman" w:cs="Times New Roman"/>
                  <w:i/>
                  <w:iCs/>
                  <w:noProof/>
                  <w:sz w:val="24"/>
                  <w:szCs w:val="24"/>
                </w:rPr>
                <w:t>Trends and Issues in Instructional Design and Technology 3rd Edition.</w:t>
              </w:r>
              <w:r w:rsidRPr="00DA1676">
                <w:rPr>
                  <w:rFonts w:ascii="Times New Roman" w:hAnsi="Times New Roman" w:cs="Times New Roman"/>
                  <w:noProof/>
                  <w:sz w:val="24"/>
                  <w:szCs w:val="24"/>
                </w:rPr>
                <w:t xml:space="preserve"> Boston, MA: Pearson.</w:t>
              </w:r>
            </w:p>
            <w:p w:rsidR="0089411D" w:rsidRPr="00092021" w:rsidRDefault="0089411D" w:rsidP="0089411D">
              <w:pPr>
                <w:spacing w:line="240" w:lineRule="auto"/>
                <w:rPr>
                  <w:rFonts w:ascii="Times New Roman" w:hAnsi="Times New Roman" w:cs="Times New Roman"/>
                  <w:sz w:val="24"/>
                  <w:szCs w:val="24"/>
                </w:rPr>
              </w:pPr>
              <w:r w:rsidRPr="00092021">
                <w:rPr>
                  <w:rFonts w:ascii="Times New Roman" w:hAnsi="Times New Roman" w:cs="Times New Roman"/>
                  <w:sz w:val="24"/>
                  <w:szCs w:val="24"/>
                </w:rPr>
                <w:t>Roberto Aldunate, Miguel Nussbaum (2013), Teacher adoption of technology, Computers in</w:t>
              </w:r>
              <w:r>
                <w:rPr>
                  <w:rFonts w:ascii="Times New Roman" w:hAnsi="Times New Roman" w:cs="Times New Roman"/>
                  <w:sz w:val="24"/>
                  <w:szCs w:val="24"/>
                </w:rPr>
                <w:tab/>
              </w:r>
              <w:r>
                <w:rPr>
                  <w:rFonts w:ascii="Times New Roman" w:hAnsi="Times New Roman" w:cs="Times New Roman"/>
                  <w:sz w:val="24"/>
                  <w:szCs w:val="24"/>
                </w:rPr>
                <w:tab/>
              </w:r>
              <w:r w:rsidRPr="00092021">
                <w:rPr>
                  <w:rFonts w:ascii="Times New Roman" w:hAnsi="Times New Roman" w:cs="Times New Roman"/>
                  <w:sz w:val="24"/>
                  <w:szCs w:val="24"/>
                </w:rPr>
                <w:t>Human Behavior, 29</w:t>
              </w:r>
              <w:r>
                <w:rPr>
                  <w:rFonts w:ascii="Times New Roman" w:hAnsi="Times New Roman" w:cs="Times New Roman"/>
                  <w:sz w:val="24"/>
                  <w:szCs w:val="24"/>
                </w:rPr>
                <w:t xml:space="preserve"> (3)</w:t>
              </w:r>
              <w:r w:rsidRPr="00092021">
                <w:rPr>
                  <w:rFonts w:ascii="Times New Roman" w:hAnsi="Times New Roman" w:cs="Times New Roman"/>
                  <w:sz w:val="24"/>
                  <w:szCs w:val="24"/>
                </w:rPr>
                <w:t xml:space="preserve">, Pages 519-524, </w:t>
              </w:r>
            </w:p>
            <w:p w:rsidR="00EB2C05" w:rsidRPr="00EB2C05" w:rsidRDefault="00EB2C05" w:rsidP="00EB2C05">
              <w:pPr>
                <w:spacing w:line="240" w:lineRule="auto"/>
                <w:rPr>
                  <w:rFonts w:ascii="Times New Roman" w:hAnsi="Times New Roman" w:cs="Times New Roman"/>
                  <w:sz w:val="24"/>
                  <w:szCs w:val="24"/>
                </w:rPr>
              </w:pPr>
              <w:r w:rsidRPr="00EB2C05">
                <w:rPr>
                  <w:rFonts w:ascii="Times New Roman" w:hAnsi="Times New Roman" w:cs="Times New Roman"/>
                  <w:sz w:val="24"/>
                  <w:szCs w:val="24"/>
                </w:rPr>
                <w:t>Rodriguez, P., Nussbaum, M., &amp; Dombrovskaia, L. (2011). Evolutionary development: A model</w:t>
              </w:r>
              <w:r>
                <w:rPr>
                  <w:rFonts w:ascii="Times New Roman" w:hAnsi="Times New Roman" w:cs="Times New Roman"/>
                  <w:sz w:val="24"/>
                  <w:szCs w:val="24"/>
                </w:rPr>
                <w:tab/>
              </w:r>
              <w:r>
                <w:rPr>
                  <w:rFonts w:ascii="Times New Roman" w:hAnsi="Times New Roman" w:cs="Times New Roman"/>
                  <w:sz w:val="24"/>
                  <w:szCs w:val="24"/>
                </w:rPr>
                <w:tab/>
              </w:r>
              <w:r w:rsidRPr="00EB2C05">
                <w:rPr>
                  <w:rFonts w:ascii="Times New Roman" w:hAnsi="Times New Roman" w:cs="Times New Roman"/>
                  <w:sz w:val="24"/>
                  <w:szCs w:val="24"/>
                </w:rPr>
                <w:t>for the design, implementation, and evaluation of ICT for education programmes. Journal</w:t>
              </w:r>
              <w:r>
                <w:rPr>
                  <w:rFonts w:ascii="Times New Roman" w:hAnsi="Times New Roman" w:cs="Times New Roman"/>
                  <w:sz w:val="24"/>
                  <w:szCs w:val="24"/>
                </w:rPr>
                <w:tab/>
              </w:r>
              <w:r>
                <w:rPr>
                  <w:rFonts w:ascii="Times New Roman" w:hAnsi="Times New Roman" w:cs="Times New Roman"/>
                  <w:sz w:val="24"/>
                  <w:szCs w:val="24"/>
                </w:rPr>
                <w:tab/>
              </w:r>
              <w:r w:rsidRPr="00EB2C05">
                <w:rPr>
                  <w:rFonts w:ascii="Times New Roman" w:hAnsi="Times New Roman" w:cs="Times New Roman"/>
                  <w:sz w:val="24"/>
                  <w:szCs w:val="24"/>
                </w:rPr>
                <w:t>of Computer Assisted Learning, 28(2), 81–98.</w:t>
              </w:r>
            </w:p>
            <w:p w:rsidR="008A29DC" w:rsidRPr="00DC38E6" w:rsidRDefault="008A29DC" w:rsidP="008A29DC">
              <w:pPr>
                <w:spacing w:line="240" w:lineRule="auto"/>
                <w:rPr>
                  <w:rFonts w:ascii="Times New Roman" w:hAnsi="Times New Roman" w:cs="Times New Roman"/>
                  <w:sz w:val="24"/>
                  <w:szCs w:val="24"/>
                </w:rPr>
              </w:pPr>
              <w:r w:rsidRPr="00DC38E6">
                <w:rPr>
                  <w:rFonts w:ascii="Times New Roman" w:hAnsi="Times New Roman" w:cs="Times New Roman"/>
                  <w:sz w:val="24"/>
                  <w:szCs w:val="24"/>
                </w:rPr>
                <w:t>Sweller J., Van Merrienboer J.J.G., Paas F.G.W.C.</w:t>
              </w:r>
              <w:r w:rsidR="00F813ED">
                <w:rPr>
                  <w:rFonts w:ascii="Times New Roman" w:hAnsi="Times New Roman" w:cs="Times New Roman"/>
                  <w:sz w:val="24"/>
                  <w:szCs w:val="24"/>
                </w:rPr>
                <w:t>, (1998)</w:t>
              </w:r>
              <w:r w:rsidRPr="00DC38E6">
                <w:rPr>
                  <w:rFonts w:ascii="Times New Roman" w:hAnsi="Times New Roman" w:cs="Times New Roman"/>
                  <w:sz w:val="24"/>
                  <w:szCs w:val="24"/>
                </w:rPr>
                <w:t xml:space="preserve"> Cognitive Architecture and</w:t>
              </w:r>
              <w:r w:rsidR="00F813ED">
                <w:rPr>
                  <w:rFonts w:ascii="Times New Roman" w:hAnsi="Times New Roman" w:cs="Times New Roman"/>
                  <w:sz w:val="24"/>
                  <w:szCs w:val="24"/>
                </w:rPr>
                <w:tab/>
              </w:r>
              <w:r w:rsidRPr="00DC38E6">
                <w:rPr>
                  <w:rFonts w:ascii="Times New Roman" w:hAnsi="Times New Roman" w:cs="Times New Roman"/>
                  <w:sz w:val="24"/>
                  <w:szCs w:val="24"/>
                </w:rPr>
                <w:t>Instructiona</w:t>
              </w:r>
              <w:r w:rsidR="00F813ED">
                <w:rPr>
                  <w:rFonts w:ascii="Times New Roman" w:hAnsi="Times New Roman" w:cs="Times New Roman"/>
                  <w:sz w:val="24"/>
                  <w:szCs w:val="24"/>
                </w:rPr>
                <w:t xml:space="preserve">l Design </w:t>
              </w:r>
              <w:r w:rsidRPr="00DC38E6">
                <w:rPr>
                  <w:rFonts w:ascii="Times New Roman" w:hAnsi="Times New Roman" w:cs="Times New Roman"/>
                  <w:sz w:val="24"/>
                  <w:szCs w:val="24"/>
                </w:rPr>
                <w:t>Educational Psychology Review, 10 (3) , pp. 251-296.</w:t>
              </w:r>
            </w:p>
            <w:p w:rsidR="008A29DC" w:rsidRPr="000278CA" w:rsidRDefault="005B3FB3" w:rsidP="008A29DC">
              <w:pPr>
                <w:spacing w:line="240" w:lineRule="auto"/>
                <w:rPr>
                  <w:rFonts w:ascii="Times New Roman" w:hAnsi="Times New Roman" w:cs="Times New Roman"/>
                  <w:sz w:val="24"/>
                  <w:szCs w:val="24"/>
                </w:rPr>
              </w:pPr>
              <w:r w:rsidRPr="005B3FB3">
                <w:rPr>
                  <w:rFonts w:ascii="Times New Roman" w:hAnsi="Times New Roman" w:cs="Times New Roman"/>
                  <w:sz w:val="24"/>
                  <w:szCs w:val="24"/>
                </w:rPr>
                <w:t>VARK -- A Guide to Learning Styles. (n.d.). Retrieved from http://www.vark-learn.com</w:t>
              </w:r>
            </w:p>
            <w:p w:rsidR="00AE3D38" w:rsidRDefault="000F1CDF" w:rsidP="00AE3D38">
              <w:pPr>
                <w:spacing w:line="240" w:lineRule="auto"/>
              </w:pPr>
              <w:r w:rsidRPr="00DA1676">
                <w:rPr>
                  <w:rFonts w:ascii="Times New Roman" w:hAnsi="Times New Roman" w:cs="Times New Roman"/>
                  <w:b/>
                  <w:bCs/>
                  <w:noProof/>
                  <w:sz w:val="24"/>
                  <w:szCs w:val="24"/>
                </w:rPr>
                <w:fldChar w:fldCharType="end"/>
              </w:r>
              <w:r w:rsidR="00AE3D38">
                <w:t xml:space="preserve"> </w:t>
              </w:r>
            </w:p>
            <w:p w:rsidR="008A29DC" w:rsidRPr="00DA1676" w:rsidRDefault="000F1CDF" w:rsidP="008A29DC">
              <w:pPr>
                <w:rPr>
                  <w:rFonts w:ascii="Times New Roman" w:hAnsi="Times New Roman" w:cs="Times New Roman"/>
                  <w:sz w:val="24"/>
                  <w:szCs w:val="24"/>
                </w:rPr>
              </w:pPr>
            </w:p>
          </w:sdtContent>
        </w:sdt>
      </w:sdtContent>
    </w:sdt>
    <w:p w:rsidR="008A29DC" w:rsidRPr="00DA1676" w:rsidRDefault="008A29DC" w:rsidP="008A29DC">
      <w:pPr>
        <w:rPr>
          <w:rFonts w:ascii="Times New Roman" w:hAnsi="Times New Roman" w:cs="Times New Roman"/>
          <w:sz w:val="24"/>
          <w:szCs w:val="24"/>
        </w:rPr>
      </w:pPr>
    </w:p>
    <w:p w:rsidR="008A29DC" w:rsidRPr="00DA1676" w:rsidRDefault="008A29DC" w:rsidP="008A29DC">
      <w:pPr>
        <w:spacing w:line="480" w:lineRule="auto"/>
        <w:ind w:firstLine="720"/>
        <w:rPr>
          <w:rFonts w:ascii="Times New Roman" w:hAnsi="Times New Roman" w:cs="Times New Roman"/>
          <w:sz w:val="24"/>
          <w:szCs w:val="24"/>
        </w:rPr>
      </w:pPr>
    </w:p>
    <w:p w:rsidR="008A29DC" w:rsidRPr="00DA1676" w:rsidRDefault="008A29DC" w:rsidP="008A29DC">
      <w:pPr>
        <w:rPr>
          <w:rFonts w:ascii="Times New Roman" w:hAnsi="Times New Roman" w:cs="Times New Roman"/>
          <w:sz w:val="24"/>
          <w:szCs w:val="24"/>
        </w:rPr>
      </w:pPr>
    </w:p>
    <w:p w:rsidR="00F2318E" w:rsidRDefault="00F2318E"/>
    <w:sectPr w:rsidR="00F2318E" w:rsidSect="000278CA">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98" w:rsidRDefault="00857E98" w:rsidP="00B96CAB">
      <w:pPr>
        <w:spacing w:after="0" w:line="240" w:lineRule="auto"/>
      </w:pPr>
      <w:r>
        <w:separator/>
      </w:r>
    </w:p>
  </w:endnote>
  <w:endnote w:type="continuationSeparator" w:id="0">
    <w:p w:rsidR="00857E98" w:rsidRDefault="00857E98" w:rsidP="00B96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98" w:rsidRDefault="00857E98" w:rsidP="00B96CAB">
      <w:pPr>
        <w:spacing w:after="0" w:line="240" w:lineRule="auto"/>
      </w:pPr>
      <w:r>
        <w:separator/>
      </w:r>
    </w:p>
  </w:footnote>
  <w:footnote w:type="continuationSeparator" w:id="0">
    <w:p w:rsidR="00857E98" w:rsidRDefault="00857E98" w:rsidP="00B96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39" w:rsidRPr="003259C6" w:rsidRDefault="0081267B">
    <w:pPr>
      <w:pStyle w:val="Header"/>
      <w:rPr>
        <w:rFonts w:ascii="Times New Roman" w:hAnsi="Times New Roman" w:cs="Times New Roman"/>
      </w:rPr>
    </w:pPr>
    <w:r>
      <w:rPr>
        <w:rFonts w:ascii="Times New Roman" w:hAnsi="Times New Roman" w:cs="Times New Roman"/>
      </w:rPr>
      <w:t xml:space="preserve">LEARNING STYLES </w:t>
    </w:r>
    <w:r w:rsidR="00720204">
      <w:rPr>
        <w:rFonts w:ascii="Times New Roman" w:hAnsi="Times New Roman" w:cs="Times New Roman"/>
      </w:rPr>
      <w:t>AND</w:t>
    </w:r>
    <w:r>
      <w:rPr>
        <w:rFonts w:ascii="Times New Roman" w:hAnsi="Times New Roman" w:cs="Times New Roman"/>
      </w:rPr>
      <w:t xml:space="preserve"> MULTIMEDIA</w:t>
    </w:r>
    <w:r w:rsidRPr="003259C6">
      <w:rPr>
        <w:rFonts w:ascii="Times New Roman" w:hAnsi="Times New Roman" w:cs="Times New Roman"/>
      </w:rPr>
      <w:tab/>
    </w:r>
    <w:r w:rsidRPr="003259C6">
      <w:rPr>
        <w:rFonts w:ascii="Times New Roman" w:hAnsi="Times New Roman" w:cs="Times New Roman"/>
      </w:rPr>
      <w:tab/>
    </w:r>
    <w:r w:rsidR="000F1CDF" w:rsidRPr="003259C6">
      <w:rPr>
        <w:rFonts w:ascii="Times New Roman" w:hAnsi="Times New Roman" w:cs="Times New Roman"/>
      </w:rPr>
      <w:fldChar w:fldCharType="begin"/>
    </w:r>
    <w:r w:rsidRPr="003259C6">
      <w:rPr>
        <w:rFonts w:ascii="Times New Roman" w:hAnsi="Times New Roman" w:cs="Times New Roman"/>
      </w:rPr>
      <w:instrText xml:space="preserve"> PAGE   \* MERGEFORMAT </w:instrText>
    </w:r>
    <w:r w:rsidR="000F1CDF" w:rsidRPr="003259C6">
      <w:rPr>
        <w:rFonts w:ascii="Times New Roman" w:hAnsi="Times New Roman" w:cs="Times New Roman"/>
      </w:rPr>
      <w:fldChar w:fldCharType="separate"/>
    </w:r>
    <w:r w:rsidR="00D66C7D">
      <w:rPr>
        <w:rFonts w:ascii="Times New Roman" w:hAnsi="Times New Roman" w:cs="Times New Roman"/>
        <w:noProof/>
      </w:rPr>
      <w:t>1</w:t>
    </w:r>
    <w:r w:rsidR="000F1CDF" w:rsidRPr="003259C6">
      <w:rPr>
        <w:rFonts w:ascii="Times New Roman" w:hAnsi="Times New Roman" w:cs="Times New Roman"/>
        <w:noProof/>
      </w:rPr>
      <w:fldChar w:fldCharType="end"/>
    </w:r>
  </w:p>
  <w:p w:rsidR="00796E39" w:rsidRDefault="00857E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E39" w:rsidRPr="005212D8" w:rsidRDefault="0081267B">
    <w:pPr>
      <w:pStyle w:val="Header"/>
      <w:rPr>
        <w:rFonts w:ascii="Times New Roman" w:hAnsi="Times New Roman" w:cs="Times New Roman"/>
        <w:sz w:val="24"/>
        <w:szCs w:val="24"/>
      </w:rPr>
    </w:pPr>
    <w:r w:rsidRPr="005212D8">
      <w:rPr>
        <w:rFonts w:ascii="Times New Roman" w:hAnsi="Times New Roman" w:cs="Times New Roman"/>
        <w:sz w:val="24"/>
        <w:szCs w:val="24"/>
      </w:rPr>
      <w:t>Running Header:  THE KNOWLEDGE MANAGEMENT CHALLENGE</w:t>
    </w:r>
    <w:r>
      <w:rPr>
        <w:rFonts w:ascii="Times New Roman" w:hAnsi="Times New Roman" w:cs="Times New Roman"/>
        <w:sz w:val="24"/>
        <w:szCs w:val="24"/>
      </w:rPr>
      <w:tab/>
    </w:r>
    <w:r w:rsidR="000F1CDF" w:rsidRPr="005212D8">
      <w:rPr>
        <w:rFonts w:ascii="Times New Roman" w:hAnsi="Times New Roman" w:cs="Times New Roman"/>
        <w:sz w:val="24"/>
        <w:szCs w:val="24"/>
      </w:rPr>
      <w:fldChar w:fldCharType="begin"/>
    </w:r>
    <w:r w:rsidRPr="005212D8">
      <w:rPr>
        <w:rFonts w:ascii="Times New Roman" w:hAnsi="Times New Roman" w:cs="Times New Roman"/>
        <w:sz w:val="24"/>
        <w:szCs w:val="24"/>
      </w:rPr>
      <w:instrText xml:space="preserve"> PAGE   \* MERGEFORMAT </w:instrText>
    </w:r>
    <w:r w:rsidR="000F1CDF" w:rsidRPr="005212D8">
      <w:rPr>
        <w:rFonts w:ascii="Times New Roman" w:hAnsi="Times New Roman" w:cs="Times New Roman"/>
        <w:sz w:val="24"/>
        <w:szCs w:val="24"/>
      </w:rPr>
      <w:fldChar w:fldCharType="separate"/>
    </w:r>
    <w:r>
      <w:rPr>
        <w:rFonts w:ascii="Times New Roman" w:hAnsi="Times New Roman" w:cs="Times New Roman"/>
        <w:noProof/>
        <w:sz w:val="24"/>
        <w:szCs w:val="24"/>
      </w:rPr>
      <w:t>1</w:t>
    </w:r>
    <w:r w:rsidR="000F1CDF" w:rsidRPr="005212D8">
      <w:rPr>
        <w:rFonts w:ascii="Times New Roman" w:hAnsi="Times New Roman" w:cs="Times New Roman"/>
        <w:noProof/>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8A29DC"/>
    <w:rsid w:val="00076DC3"/>
    <w:rsid w:val="00092021"/>
    <w:rsid w:val="000B1366"/>
    <w:rsid w:val="000E3458"/>
    <w:rsid w:val="000E487D"/>
    <w:rsid w:val="000F1CDF"/>
    <w:rsid w:val="00124845"/>
    <w:rsid w:val="00132AC8"/>
    <w:rsid w:val="001665CE"/>
    <w:rsid w:val="00193041"/>
    <w:rsid w:val="00193901"/>
    <w:rsid w:val="001A7294"/>
    <w:rsid w:val="001F029D"/>
    <w:rsid w:val="001F3552"/>
    <w:rsid w:val="00207D33"/>
    <w:rsid w:val="00211CA8"/>
    <w:rsid w:val="002316C0"/>
    <w:rsid w:val="00232549"/>
    <w:rsid w:val="00244209"/>
    <w:rsid w:val="0026357D"/>
    <w:rsid w:val="00287DEE"/>
    <w:rsid w:val="002E7D5D"/>
    <w:rsid w:val="002F465F"/>
    <w:rsid w:val="002F51D1"/>
    <w:rsid w:val="00304F18"/>
    <w:rsid w:val="00311A30"/>
    <w:rsid w:val="003D1EE8"/>
    <w:rsid w:val="00424779"/>
    <w:rsid w:val="00427DBF"/>
    <w:rsid w:val="004911EB"/>
    <w:rsid w:val="005023A0"/>
    <w:rsid w:val="005B3FB3"/>
    <w:rsid w:val="005E20E7"/>
    <w:rsid w:val="005F771A"/>
    <w:rsid w:val="00601EDC"/>
    <w:rsid w:val="00634A39"/>
    <w:rsid w:val="0066620F"/>
    <w:rsid w:val="00681357"/>
    <w:rsid w:val="006814F3"/>
    <w:rsid w:val="00691AB9"/>
    <w:rsid w:val="00693917"/>
    <w:rsid w:val="006E0714"/>
    <w:rsid w:val="006F543E"/>
    <w:rsid w:val="00720204"/>
    <w:rsid w:val="007654C9"/>
    <w:rsid w:val="00781D87"/>
    <w:rsid w:val="00783DAF"/>
    <w:rsid w:val="007B7D34"/>
    <w:rsid w:val="007F7241"/>
    <w:rsid w:val="0081267B"/>
    <w:rsid w:val="00832557"/>
    <w:rsid w:val="008374F9"/>
    <w:rsid w:val="008455A8"/>
    <w:rsid w:val="00852637"/>
    <w:rsid w:val="00857E98"/>
    <w:rsid w:val="00871CD3"/>
    <w:rsid w:val="00874B1E"/>
    <w:rsid w:val="0089411D"/>
    <w:rsid w:val="008971DC"/>
    <w:rsid w:val="008A29DC"/>
    <w:rsid w:val="008A41D3"/>
    <w:rsid w:val="008B6D63"/>
    <w:rsid w:val="0091770D"/>
    <w:rsid w:val="00937A06"/>
    <w:rsid w:val="00943883"/>
    <w:rsid w:val="009B6F87"/>
    <w:rsid w:val="009C257E"/>
    <w:rsid w:val="00A21429"/>
    <w:rsid w:val="00AA799A"/>
    <w:rsid w:val="00AC069C"/>
    <w:rsid w:val="00AC79EB"/>
    <w:rsid w:val="00AE3D38"/>
    <w:rsid w:val="00B115C9"/>
    <w:rsid w:val="00B47A8E"/>
    <w:rsid w:val="00B66F50"/>
    <w:rsid w:val="00B75B59"/>
    <w:rsid w:val="00B96CAB"/>
    <w:rsid w:val="00BE1485"/>
    <w:rsid w:val="00BE17DD"/>
    <w:rsid w:val="00BE72A8"/>
    <w:rsid w:val="00C04970"/>
    <w:rsid w:val="00C15814"/>
    <w:rsid w:val="00C168C2"/>
    <w:rsid w:val="00C46302"/>
    <w:rsid w:val="00C60F01"/>
    <w:rsid w:val="00C6453F"/>
    <w:rsid w:val="00C8194F"/>
    <w:rsid w:val="00C84CD4"/>
    <w:rsid w:val="00CC2FCE"/>
    <w:rsid w:val="00CD281A"/>
    <w:rsid w:val="00D510DA"/>
    <w:rsid w:val="00D6146F"/>
    <w:rsid w:val="00D62302"/>
    <w:rsid w:val="00D66C7D"/>
    <w:rsid w:val="00D95A8B"/>
    <w:rsid w:val="00DA266A"/>
    <w:rsid w:val="00DA2790"/>
    <w:rsid w:val="00DB31DB"/>
    <w:rsid w:val="00DC0E6A"/>
    <w:rsid w:val="00DC3BA4"/>
    <w:rsid w:val="00DC5889"/>
    <w:rsid w:val="00E43109"/>
    <w:rsid w:val="00E814A7"/>
    <w:rsid w:val="00E86515"/>
    <w:rsid w:val="00E96A44"/>
    <w:rsid w:val="00E97105"/>
    <w:rsid w:val="00EA643B"/>
    <w:rsid w:val="00EB2C05"/>
    <w:rsid w:val="00EB56C5"/>
    <w:rsid w:val="00EE22C9"/>
    <w:rsid w:val="00EE409E"/>
    <w:rsid w:val="00EE675A"/>
    <w:rsid w:val="00EF4146"/>
    <w:rsid w:val="00F2318E"/>
    <w:rsid w:val="00F4461C"/>
    <w:rsid w:val="00F813ED"/>
    <w:rsid w:val="00F92D86"/>
    <w:rsid w:val="00F9761F"/>
    <w:rsid w:val="00FE6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9DC"/>
  </w:style>
  <w:style w:type="paragraph" w:styleId="Bibliography">
    <w:name w:val="Bibliography"/>
    <w:basedOn w:val="Normal"/>
    <w:next w:val="Normal"/>
    <w:uiPriority w:val="37"/>
    <w:unhideWhenUsed/>
    <w:rsid w:val="008A29DC"/>
  </w:style>
  <w:style w:type="character" w:styleId="Hyperlink">
    <w:name w:val="Hyperlink"/>
    <w:basedOn w:val="DefaultParagraphFont"/>
    <w:uiPriority w:val="99"/>
    <w:unhideWhenUsed/>
    <w:rsid w:val="008A29DC"/>
    <w:rPr>
      <w:color w:val="0000FF" w:themeColor="hyperlink"/>
      <w:u w:val="single"/>
    </w:rPr>
  </w:style>
  <w:style w:type="paragraph" w:styleId="NoSpacing">
    <w:name w:val="No Spacing"/>
    <w:uiPriority w:val="1"/>
    <w:qFormat/>
    <w:rsid w:val="008A29DC"/>
    <w:pPr>
      <w:spacing w:after="0" w:line="240" w:lineRule="auto"/>
    </w:pPr>
  </w:style>
  <w:style w:type="paragraph" w:styleId="BalloonText">
    <w:name w:val="Balloon Text"/>
    <w:basedOn w:val="Normal"/>
    <w:link w:val="BalloonTextChar"/>
    <w:uiPriority w:val="99"/>
    <w:semiHidden/>
    <w:unhideWhenUsed/>
    <w:rsid w:val="008A2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DC"/>
    <w:rPr>
      <w:rFonts w:ascii="Tahoma" w:hAnsi="Tahoma" w:cs="Tahoma"/>
      <w:sz w:val="16"/>
      <w:szCs w:val="16"/>
    </w:rPr>
  </w:style>
  <w:style w:type="paragraph" w:styleId="Footer">
    <w:name w:val="footer"/>
    <w:basedOn w:val="Normal"/>
    <w:link w:val="FooterChar"/>
    <w:uiPriority w:val="99"/>
    <w:semiHidden/>
    <w:unhideWhenUsed/>
    <w:rsid w:val="007202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0204"/>
  </w:style>
</w:styles>
</file>

<file path=word/webSettings.xml><?xml version="1.0" encoding="utf-8"?>
<w:webSettings xmlns:r="http://schemas.openxmlformats.org/officeDocument/2006/relationships" xmlns:w="http://schemas.openxmlformats.org/wordprocessingml/2006/main">
  <w:divs>
    <w:div w:id="997997880">
      <w:bodyDiv w:val="1"/>
      <w:marLeft w:val="0"/>
      <w:marRight w:val="0"/>
      <w:marTop w:val="0"/>
      <w:marBottom w:val="0"/>
      <w:divBdr>
        <w:top w:val="none" w:sz="0" w:space="0" w:color="auto"/>
        <w:left w:val="none" w:sz="0" w:space="0" w:color="auto"/>
        <w:bottom w:val="none" w:sz="0" w:space="0" w:color="auto"/>
        <w:right w:val="none" w:sz="0" w:space="0" w:color="auto"/>
      </w:divBdr>
    </w:div>
    <w:div w:id="15060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vark-lear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BCD6B-12C5-48D2-93E9-784E9726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CNO Services, LLC</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Oberlin</dc:creator>
  <cp:lastModifiedBy>Mike</cp:lastModifiedBy>
  <cp:revision>2</cp:revision>
  <dcterms:created xsi:type="dcterms:W3CDTF">2015-02-11T01:22:00Z</dcterms:created>
  <dcterms:modified xsi:type="dcterms:W3CDTF">2015-02-11T01:22:00Z</dcterms:modified>
</cp:coreProperties>
</file>